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80" w:rsidRPr="00C66A80" w:rsidRDefault="00C66A80" w:rsidP="00C66A80">
      <w:pPr>
        <w:pStyle w:val="a7"/>
        <w:numPr>
          <w:ilvl w:val="0"/>
          <w:numId w:val="1"/>
        </w:numPr>
        <w:spacing w:before="100" w:beforeAutospacing="1"/>
        <w:jc w:val="center"/>
        <w:rPr>
          <w:rFonts w:ascii="Times New Roman" w:eastAsia="Times New Roman" w:hAnsi="Times New Roman"/>
          <w:lang w:eastAsia="bg-BG"/>
        </w:rPr>
      </w:pPr>
      <w:r w:rsidRPr="00C66A80">
        <w:rPr>
          <w:rFonts w:ascii="Times New Roman" w:eastAsia="Times New Roman" w:hAnsi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-80645</wp:posOffset>
            </wp:positionV>
            <wp:extent cx="565785" cy="800100"/>
            <wp:effectExtent l="19050" t="0" r="5715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6A80">
        <w:rPr>
          <w:rFonts w:ascii="Times New Roman" w:hAnsi="Times New Roman"/>
          <w:b/>
          <w:lang w:val="ru-RU"/>
        </w:rPr>
        <w:t>ОСНОВНО УЧИЛИЩЕ „НИКОЛА  ЙОНКОВ  ВАПЦАРОВ”</w:t>
      </w:r>
    </w:p>
    <w:p w:rsidR="00C66A80" w:rsidRPr="00C66A80" w:rsidRDefault="00C66A80" w:rsidP="00C66A80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66A80">
        <w:rPr>
          <w:rFonts w:ascii="Times New Roman" w:hAnsi="Times New Roman"/>
          <w:b/>
          <w:lang w:val="ru-RU"/>
        </w:rPr>
        <w:t>СЕЛО  ЛЯТНО, ОБЩИНА  КАОЛИНОВО</w:t>
      </w:r>
    </w:p>
    <w:p w:rsidR="00C66A80" w:rsidRPr="00C66A80" w:rsidRDefault="00C66A80" w:rsidP="00C66A80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C66A80">
        <w:rPr>
          <w:rFonts w:ascii="Times New Roman" w:hAnsi="Times New Roman"/>
          <w:b/>
          <w:lang w:val="ru-RU"/>
        </w:rPr>
        <w:t xml:space="preserve">                        ул. „Г</w:t>
      </w:r>
      <w:r w:rsidRPr="00C66A80">
        <w:rPr>
          <w:rFonts w:ascii="Times New Roman" w:hAnsi="Times New Roman"/>
          <w:b/>
        </w:rPr>
        <w:t>.</w:t>
      </w:r>
      <w:r w:rsidRPr="00C66A80">
        <w:rPr>
          <w:rFonts w:ascii="Times New Roman" w:hAnsi="Times New Roman"/>
          <w:b/>
          <w:lang w:val="ru-RU"/>
        </w:rPr>
        <w:t xml:space="preserve"> Димитров” № 4, тел. 05365 – 5236; </w:t>
      </w:r>
      <w:r w:rsidRPr="00C66A80">
        <w:rPr>
          <w:rFonts w:ascii="Times New Roman" w:hAnsi="Times New Roman"/>
          <w:b/>
        </w:rPr>
        <w:t>e</w:t>
      </w:r>
      <w:r w:rsidRPr="00C66A80">
        <w:rPr>
          <w:rFonts w:ascii="Times New Roman" w:hAnsi="Times New Roman"/>
          <w:b/>
          <w:lang w:val="ru-RU"/>
        </w:rPr>
        <w:t>-</w:t>
      </w:r>
      <w:proofErr w:type="spellStart"/>
      <w:r w:rsidRPr="00C66A80">
        <w:rPr>
          <w:rFonts w:ascii="Times New Roman" w:hAnsi="Times New Roman"/>
          <w:b/>
        </w:rPr>
        <w:t>mail</w:t>
      </w:r>
      <w:proofErr w:type="spellEnd"/>
      <w:r w:rsidRPr="00C66A80">
        <w:rPr>
          <w:rFonts w:ascii="Times New Roman" w:hAnsi="Times New Roman"/>
          <w:b/>
          <w:lang w:val="ru-RU"/>
        </w:rPr>
        <w:t xml:space="preserve">: </w:t>
      </w:r>
      <w:r w:rsidRPr="00C66A80">
        <w:rPr>
          <w:rFonts w:ascii="Times New Roman" w:hAnsi="Times New Roman"/>
          <w:b/>
        </w:rPr>
        <w:t>OU</w:t>
      </w:r>
      <w:r w:rsidRPr="00C66A80">
        <w:rPr>
          <w:rFonts w:ascii="Times New Roman" w:hAnsi="Times New Roman"/>
          <w:b/>
          <w:lang w:val="ru-RU"/>
        </w:rPr>
        <w:t>_</w:t>
      </w:r>
      <w:proofErr w:type="spellStart"/>
      <w:r w:rsidRPr="00C66A80">
        <w:rPr>
          <w:rFonts w:ascii="Times New Roman" w:hAnsi="Times New Roman"/>
          <w:b/>
        </w:rPr>
        <w:t>Lytno</w:t>
      </w:r>
      <w:proofErr w:type="spellEnd"/>
      <w:r w:rsidRPr="00C66A80">
        <w:rPr>
          <w:rFonts w:ascii="Times New Roman" w:hAnsi="Times New Roman"/>
          <w:b/>
          <w:lang w:val="ru-RU"/>
        </w:rPr>
        <w:t xml:space="preserve">@ </w:t>
      </w:r>
      <w:proofErr w:type="spellStart"/>
      <w:r w:rsidRPr="00C66A80">
        <w:rPr>
          <w:rFonts w:ascii="Times New Roman" w:hAnsi="Times New Roman"/>
          <w:b/>
        </w:rPr>
        <w:t>abv</w:t>
      </w:r>
      <w:proofErr w:type="spellEnd"/>
      <w:r w:rsidRPr="00C66A80">
        <w:rPr>
          <w:rFonts w:ascii="Times New Roman" w:hAnsi="Times New Roman"/>
          <w:b/>
          <w:lang w:val="ru-RU"/>
        </w:rPr>
        <w:t>.</w:t>
      </w:r>
      <w:proofErr w:type="spellStart"/>
      <w:r w:rsidRPr="00C66A80">
        <w:rPr>
          <w:rFonts w:ascii="Times New Roman" w:hAnsi="Times New Roman"/>
          <w:b/>
        </w:rPr>
        <w:t>bg</w:t>
      </w:r>
      <w:proofErr w:type="spellEnd"/>
      <w:r w:rsidRPr="00C66A80">
        <w:rPr>
          <w:rFonts w:ascii="Times New Roman" w:hAnsi="Times New Roman"/>
          <w:b/>
          <w:lang w:val="ru-RU"/>
        </w:rPr>
        <w:t>.</w:t>
      </w:r>
    </w:p>
    <w:p w:rsidR="00C66A80" w:rsidRPr="00C66A80" w:rsidRDefault="00C66A80" w:rsidP="00C66A80">
      <w:pPr>
        <w:pStyle w:val="a7"/>
        <w:numPr>
          <w:ilvl w:val="0"/>
          <w:numId w:val="1"/>
        </w:numPr>
        <w:rPr>
          <w:b/>
          <w:lang w:val="ru-RU"/>
        </w:rPr>
      </w:pPr>
    </w:p>
    <w:p w:rsidR="00C66A80" w:rsidRPr="00C66A80" w:rsidRDefault="00C66A80" w:rsidP="00C66A80">
      <w:pPr>
        <w:pStyle w:val="a7"/>
        <w:numPr>
          <w:ilvl w:val="0"/>
          <w:numId w:val="1"/>
        </w:numPr>
        <w:rPr>
          <w:b/>
          <w:lang w:val="ru-RU"/>
        </w:rPr>
      </w:pPr>
    </w:p>
    <w:p w:rsidR="00C66A80" w:rsidRPr="00C66A80" w:rsidRDefault="00C66A80" w:rsidP="00C66A80">
      <w:pPr>
        <w:pStyle w:val="a7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C66A80">
        <w:rPr>
          <w:rFonts w:ascii="Times New Roman" w:hAnsi="Times New Roman"/>
          <w:b/>
          <w:lang w:val="ru-RU"/>
        </w:rPr>
        <w:t>УТВЪРЖДАВАМ:</w:t>
      </w:r>
    </w:p>
    <w:p w:rsidR="00C66A80" w:rsidRPr="00C66A80" w:rsidRDefault="00C66A80" w:rsidP="00C66A80">
      <w:pPr>
        <w:pStyle w:val="a7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C66A80">
        <w:rPr>
          <w:rFonts w:ascii="Times New Roman" w:hAnsi="Times New Roman"/>
          <w:b/>
          <w:lang w:val="ru-RU"/>
        </w:rPr>
        <w:t>ЕЛЕНА МАРИНОВА</w:t>
      </w:r>
    </w:p>
    <w:p w:rsidR="00C66A80" w:rsidRPr="00C66A80" w:rsidRDefault="00C66A80" w:rsidP="00C66A80">
      <w:pPr>
        <w:pStyle w:val="a7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C66A80">
        <w:rPr>
          <w:rFonts w:ascii="Times New Roman" w:hAnsi="Times New Roman"/>
          <w:b/>
          <w:lang w:val="ru-RU"/>
        </w:rPr>
        <w:t xml:space="preserve">ДИРЕКТОР  НА ОУ «Н. Й. ВАПЦАРОВ»                                                                                  </w:t>
      </w:r>
    </w:p>
    <w:p w:rsidR="00C66A80" w:rsidRPr="00203F83" w:rsidRDefault="00C66A80" w:rsidP="00C66A80">
      <w:pPr>
        <w:jc w:val="center"/>
        <w:rPr>
          <w:b/>
          <w:bCs/>
          <w:color w:val="000000"/>
        </w:rPr>
      </w:pPr>
    </w:p>
    <w:p w:rsidR="00C66A80" w:rsidRPr="00203F83" w:rsidRDefault="00C66A80" w:rsidP="00C66A80">
      <w:pPr>
        <w:jc w:val="center"/>
        <w:rPr>
          <w:b/>
          <w:bCs/>
          <w:color w:val="000000"/>
        </w:rPr>
      </w:pPr>
    </w:p>
    <w:p w:rsidR="00C66A80" w:rsidRPr="00203F83" w:rsidRDefault="00C66A80" w:rsidP="00C66A80">
      <w:pPr>
        <w:jc w:val="center"/>
        <w:rPr>
          <w:b/>
        </w:rPr>
      </w:pPr>
      <w:r w:rsidRPr="00203F83">
        <w:rPr>
          <w:b/>
        </w:rPr>
        <w:t>ГОДИШЕН ПЛАН</w:t>
      </w:r>
    </w:p>
    <w:p w:rsidR="00C66A80" w:rsidRPr="00203F83" w:rsidRDefault="00C66A80" w:rsidP="00C66A80">
      <w:pPr>
        <w:jc w:val="center"/>
      </w:pPr>
      <w:r w:rsidRPr="00203F83">
        <w:rPr>
          <w:b/>
        </w:rPr>
        <w:t>ЗА КВАЛИФИКАЦИОННАТА ДЕЙНОСТ</w:t>
      </w:r>
      <w:r w:rsidRPr="00203F83">
        <w:rPr>
          <w:b/>
          <w:bCs/>
          <w:color w:val="000000"/>
        </w:rPr>
        <w:t xml:space="preserve"> В </w:t>
      </w:r>
      <w:r w:rsidRPr="00C66A80">
        <w:rPr>
          <w:b/>
          <w:lang w:val="ru-RU"/>
        </w:rPr>
        <w:t xml:space="preserve">ОУ «Н. Й. ВАПЦАРОВ»                                                                                  </w:t>
      </w:r>
    </w:p>
    <w:p w:rsidR="00C66A80" w:rsidRPr="00203F83" w:rsidRDefault="00C66A80" w:rsidP="00C66A80">
      <w:pPr>
        <w:jc w:val="center"/>
      </w:pPr>
    </w:p>
    <w:p w:rsidR="00C66A80" w:rsidRPr="00203F83" w:rsidRDefault="00C66A80" w:rsidP="00C66A80">
      <w:pPr>
        <w:jc w:val="center"/>
      </w:pPr>
      <w:r w:rsidRPr="00203F83">
        <w:rPr>
          <w:b/>
          <w:bCs/>
        </w:rPr>
        <w:t>УЧЕБНА 20</w:t>
      </w:r>
      <w:r w:rsidR="00553608">
        <w:rPr>
          <w:b/>
          <w:bCs/>
          <w:lang w:val="en-US"/>
        </w:rPr>
        <w:t>2</w:t>
      </w:r>
      <w:r w:rsidR="00E45A91">
        <w:rPr>
          <w:b/>
          <w:bCs/>
        </w:rPr>
        <w:t>1</w:t>
      </w:r>
      <w:r w:rsidRPr="00203F83">
        <w:rPr>
          <w:b/>
          <w:bCs/>
        </w:rPr>
        <w:t>/20</w:t>
      </w:r>
      <w:r>
        <w:rPr>
          <w:b/>
          <w:bCs/>
          <w:lang w:val="en-US"/>
        </w:rPr>
        <w:t>2</w:t>
      </w:r>
      <w:r w:rsidR="00E45A91">
        <w:rPr>
          <w:b/>
          <w:bCs/>
        </w:rPr>
        <w:t>2</w:t>
      </w:r>
      <w:r w:rsidRPr="00203F83">
        <w:rPr>
          <w:b/>
          <w:bCs/>
        </w:rPr>
        <w:t>ГОДИНА</w:t>
      </w:r>
    </w:p>
    <w:p w:rsidR="00C66A80" w:rsidRPr="00203F83" w:rsidRDefault="00C66A80" w:rsidP="00C66A80">
      <w:pPr>
        <w:spacing w:line="360" w:lineRule="auto"/>
        <w:rPr>
          <w:b/>
          <w:bCs/>
          <w:color w:val="000000"/>
        </w:rPr>
      </w:pPr>
    </w:p>
    <w:p w:rsidR="00C66A80" w:rsidRPr="002E682F" w:rsidRDefault="00C66A80" w:rsidP="00C66A80">
      <w:pPr>
        <w:shd w:val="clear" w:color="auto" w:fill="FFFFFF"/>
        <w:jc w:val="both"/>
        <w:rPr>
          <w:b/>
          <w:bCs/>
          <w:color w:val="000000"/>
        </w:rPr>
      </w:pPr>
      <w:r w:rsidRPr="00203F83">
        <w:rPr>
          <w:b/>
        </w:rPr>
        <w:t>Годишният план за квалификация е част/приложение към Годишния план на училището за уч</w:t>
      </w:r>
      <w:r>
        <w:rPr>
          <w:b/>
        </w:rPr>
        <w:t>ебната</w:t>
      </w:r>
      <w:r w:rsidRPr="00203F83">
        <w:rPr>
          <w:b/>
        </w:rPr>
        <w:t xml:space="preserve"> 20</w:t>
      </w:r>
      <w:r w:rsidR="00553608">
        <w:rPr>
          <w:b/>
          <w:lang w:val="en-US"/>
        </w:rPr>
        <w:t>2</w:t>
      </w:r>
      <w:r w:rsidR="00E45A91">
        <w:rPr>
          <w:b/>
        </w:rPr>
        <w:t>1</w:t>
      </w:r>
      <w:r w:rsidRPr="00203F83">
        <w:t>/</w:t>
      </w:r>
      <w:r w:rsidRPr="00203F83">
        <w:rPr>
          <w:b/>
        </w:rPr>
        <w:t>20</w:t>
      </w:r>
      <w:r>
        <w:rPr>
          <w:b/>
          <w:lang w:val="en-US"/>
        </w:rPr>
        <w:t>2</w:t>
      </w:r>
      <w:r w:rsidR="00E45A91">
        <w:rPr>
          <w:b/>
        </w:rPr>
        <w:t>2</w:t>
      </w:r>
      <w:r w:rsidRPr="00203F83">
        <w:rPr>
          <w:b/>
        </w:rPr>
        <w:t xml:space="preserve">г., приет на заседание на Педагогическия съвет (Протокол № </w:t>
      </w:r>
      <w:r w:rsidR="00404837">
        <w:rPr>
          <w:b/>
          <w:lang w:val="en-US"/>
        </w:rPr>
        <w:t>16</w:t>
      </w:r>
      <w:r w:rsidRPr="00203F83">
        <w:rPr>
          <w:b/>
        </w:rPr>
        <w:t>/</w:t>
      </w:r>
      <w:r w:rsidR="00EB20F2">
        <w:rPr>
          <w:b/>
          <w:lang w:val="en-US"/>
        </w:rPr>
        <w:t>1</w:t>
      </w:r>
      <w:r w:rsidR="00404837">
        <w:rPr>
          <w:b/>
          <w:lang w:val="en-US"/>
        </w:rPr>
        <w:t>3</w:t>
      </w:r>
      <w:r w:rsidR="00EB20F2">
        <w:rPr>
          <w:b/>
          <w:lang w:val="en-US"/>
        </w:rPr>
        <w:t>.09.20</w:t>
      </w:r>
      <w:r w:rsidR="002231FB">
        <w:rPr>
          <w:b/>
        </w:rPr>
        <w:t>2</w:t>
      </w:r>
      <w:r w:rsidR="00404837">
        <w:rPr>
          <w:b/>
          <w:lang w:val="en-US"/>
        </w:rPr>
        <w:t>1</w:t>
      </w:r>
      <w:r w:rsidRPr="00203F83">
        <w:rPr>
          <w:b/>
        </w:rPr>
        <w:t xml:space="preserve"> г.) и е </w:t>
      </w:r>
      <w:r w:rsidRPr="00203F83">
        <w:rPr>
          <w:b/>
          <w:bCs/>
          <w:color w:val="000000"/>
        </w:rPr>
        <w:t xml:space="preserve">утвърден със </w:t>
      </w:r>
      <w:r w:rsidRPr="002E682F">
        <w:rPr>
          <w:b/>
          <w:bCs/>
          <w:color w:val="000000"/>
        </w:rPr>
        <w:t xml:space="preserve">Заповед </w:t>
      </w:r>
      <w:r w:rsidRPr="002E682F">
        <w:rPr>
          <w:b/>
        </w:rPr>
        <w:t xml:space="preserve">№ </w:t>
      </w:r>
      <w:r w:rsidR="002231FB" w:rsidRPr="002E682F">
        <w:rPr>
          <w:b/>
        </w:rPr>
        <w:t>РД 06-4</w:t>
      </w:r>
      <w:r w:rsidR="002E682F" w:rsidRPr="002E682F">
        <w:rPr>
          <w:b/>
          <w:lang w:val="en-US"/>
        </w:rPr>
        <w:t>11</w:t>
      </w:r>
      <w:r w:rsidRPr="002E682F">
        <w:rPr>
          <w:b/>
        </w:rPr>
        <w:t>/</w:t>
      </w:r>
      <w:r w:rsidR="002231FB" w:rsidRPr="002E682F">
        <w:rPr>
          <w:b/>
        </w:rPr>
        <w:t>1</w:t>
      </w:r>
      <w:r w:rsidR="002E682F" w:rsidRPr="002E682F">
        <w:rPr>
          <w:b/>
          <w:lang w:val="en-US"/>
        </w:rPr>
        <w:t>4</w:t>
      </w:r>
      <w:r w:rsidR="002231FB" w:rsidRPr="002E682F">
        <w:rPr>
          <w:b/>
        </w:rPr>
        <w:t>.09.202</w:t>
      </w:r>
      <w:r w:rsidR="002E682F" w:rsidRPr="002E682F">
        <w:rPr>
          <w:b/>
          <w:lang w:val="en-US"/>
        </w:rPr>
        <w:t>1</w:t>
      </w:r>
      <w:r w:rsidRPr="002E682F">
        <w:t xml:space="preserve"> </w:t>
      </w:r>
      <w:r w:rsidRPr="002E682F">
        <w:rPr>
          <w:b/>
        </w:rPr>
        <w:t xml:space="preserve">г. </w:t>
      </w:r>
      <w:r w:rsidRPr="002E682F">
        <w:rPr>
          <w:b/>
          <w:bCs/>
          <w:color w:val="000000"/>
        </w:rPr>
        <w:t>на директора на училището.</w:t>
      </w:r>
    </w:p>
    <w:p w:rsidR="00C66A80" w:rsidRPr="00203F83" w:rsidRDefault="00C66A80" w:rsidP="00C66A80">
      <w:pPr>
        <w:shd w:val="clear" w:color="auto" w:fill="FFFFFF"/>
        <w:spacing w:line="293" w:lineRule="atLeast"/>
        <w:jc w:val="both"/>
        <w:rPr>
          <w:b/>
          <w:bCs/>
          <w:color w:val="000000"/>
        </w:rPr>
      </w:pPr>
    </w:p>
    <w:p w:rsidR="00C66A80" w:rsidRPr="00203F83" w:rsidRDefault="00C66A80" w:rsidP="00C66A80">
      <w:pPr>
        <w:shd w:val="clear" w:color="auto" w:fill="FFFFFF"/>
        <w:spacing w:line="293" w:lineRule="atLeast"/>
        <w:jc w:val="both"/>
        <w:rPr>
          <w:b/>
          <w:bCs/>
          <w:color w:val="000000"/>
        </w:rPr>
      </w:pPr>
    </w:p>
    <w:p w:rsidR="00C66A80" w:rsidRPr="00203F83" w:rsidRDefault="00C66A80" w:rsidP="00C66A80">
      <w:pPr>
        <w:numPr>
          <w:ilvl w:val="0"/>
          <w:numId w:val="2"/>
        </w:numPr>
        <w:jc w:val="both"/>
        <w:rPr>
          <w:i/>
        </w:rPr>
      </w:pPr>
      <w:r w:rsidRPr="00203F83">
        <w:rPr>
          <w:b/>
        </w:rPr>
        <w:t>Анализ на състоянието на квалификационната дейност през учебната 20</w:t>
      </w:r>
      <w:r w:rsidR="00E45A91">
        <w:rPr>
          <w:b/>
        </w:rPr>
        <w:t>20</w:t>
      </w:r>
      <w:r w:rsidRPr="00203F83">
        <w:rPr>
          <w:b/>
        </w:rPr>
        <w:t>/20</w:t>
      </w:r>
      <w:r w:rsidR="002231FB">
        <w:rPr>
          <w:b/>
        </w:rPr>
        <w:t>2</w:t>
      </w:r>
      <w:r w:rsidR="00E45A91">
        <w:rPr>
          <w:b/>
        </w:rPr>
        <w:t>1</w:t>
      </w:r>
      <w:r w:rsidRPr="00203F83">
        <w:rPr>
          <w:b/>
        </w:rPr>
        <w:t xml:space="preserve">г. </w:t>
      </w:r>
      <w:r w:rsidRPr="00203F83">
        <w:rPr>
          <w:i/>
          <w:color w:val="FF0000"/>
        </w:rPr>
        <w:t>(предходната учебна година)</w:t>
      </w:r>
    </w:p>
    <w:p w:rsidR="00C66A80" w:rsidRPr="00203F83" w:rsidRDefault="00C66A80" w:rsidP="00C66A80">
      <w:pPr>
        <w:shd w:val="clear" w:color="auto" w:fill="FFFFFF"/>
        <w:spacing w:line="293" w:lineRule="atLeast"/>
        <w:ind w:firstLine="397"/>
        <w:jc w:val="both"/>
        <w:rPr>
          <w:b/>
          <w:bCs/>
          <w:color w:val="000000"/>
        </w:rPr>
      </w:pPr>
    </w:p>
    <w:p w:rsidR="00C66A80" w:rsidRPr="00203F83" w:rsidRDefault="00C66A80" w:rsidP="00C66A80">
      <w:r w:rsidRPr="00203F83">
        <w:t xml:space="preserve">В </w:t>
      </w:r>
      <w:r>
        <w:t>ОУ”Никола Йонков Вапцаров”с.Лятно, общ. Каолиново</w:t>
      </w:r>
      <w:r w:rsidRPr="00203F83">
        <w:t xml:space="preserve"> работят  педагогически специалисти, заемащи длъжности, както следва:</w:t>
      </w:r>
    </w:p>
    <w:p w:rsidR="00C66A80" w:rsidRPr="00203F83" w:rsidRDefault="00C66A80" w:rsidP="00C66A80">
      <w:pPr>
        <w:ind w:firstLine="708"/>
      </w:pPr>
    </w:p>
    <w:tbl>
      <w:tblPr>
        <w:tblW w:w="6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181"/>
        <w:gridCol w:w="815"/>
        <w:gridCol w:w="1015"/>
        <w:gridCol w:w="1019"/>
        <w:gridCol w:w="1022"/>
      </w:tblGrid>
      <w:tr w:rsidR="00C66A80" w:rsidRPr="00203F83" w:rsidTr="00C66A80">
        <w:trPr>
          <w:jc w:val="center"/>
        </w:trPr>
        <w:tc>
          <w:tcPr>
            <w:tcW w:w="1369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Длъжност</w:t>
            </w:r>
          </w:p>
        </w:tc>
        <w:tc>
          <w:tcPr>
            <w:tcW w:w="1181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 xml:space="preserve">Директор </w:t>
            </w:r>
          </w:p>
        </w:tc>
        <w:tc>
          <w:tcPr>
            <w:tcW w:w="815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>
              <w:rPr>
                <w:b/>
              </w:rPr>
              <w:t>ЗДУД</w:t>
            </w:r>
          </w:p>
        </w:tc>
        <w:tc>
          <w:tcPr>
            <w:tcW w:w="1015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Старши учител</w:t>
            </w:r>
          </w:p>
        </w:tc>
        <w:tc>
          <w:tcPr>
            <w:tcW w:w="1019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 xml:space="preserve">Учител </w:t>
            </w:r>
          </w:p>
        </w:tc>
        <w:tc>
          <w:tcPr>
            <w:tcW w:w="1022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Младши учител</w:t>
            </w:r>
          </w:p>
        </w:tc>
      </w:tr>
      <w:tr w:rsidR="00C66A80" w:rsidRPr="00203F83" w:rsidTr="00C66A80">
        <w:trPr>
          <w:jc w:val="center"/>
        </w:trPr>
        <w:tc>
          <w:tcPr>
            <w:tcW w:w="1369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 w:rsidRPr="00203F83">
              <w:t xml:space="preserve">Брой </w:t>
            </w:r>
          </w:p>
        </w:tc>
        <w:tc>
          <w:tcPr>
            <w:tcW w:w="1181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 w:rsidRPr="00203F83">
              <w:t>1</w:t>
            </w:r>
          </w:p>
        </w:tc>
        <w:tc>
          <w:tcPr>
            <w:tcW w:w="815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 w:rsidRPr="00203F83">
              <w:t>1</w:t>
            </w:r>
          </w:p>
        </w:tc>
        <w:tc>
          <w:tcPr>
            <w:tcW w:w="1015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1</w:t>
            </w:r>
          </w:p>
        </w:tc>
        <w:tc>
          <w:tcPr>
            <w:tcW w:w="1019" w:type="dxa"/>
            <w:shd w:val="clear" w:color="auto" w:fill="auto"/>
          </w:tcPr>
          <w:p w:rsidR="00C66A80" w:rsidRPr="00203F83" w:rsidRDefault="00E45A91" w:rsidP="00E45A91">
            <w:pPr>
              <w:jc w:val="center"/>
            </w:pPr>
            <w:r>
              <w:t>10</w:t>
            </w:r>
          </w:p>
        </w:tc>
        <w:tc>
          <w:tcPr>
            <w:tcW w:w="1022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0</w:t>
            </w:r>
          </w:p>
        </w:tc>
      </w:tr>
    </w:tbl>
    <w:p w:rsidR="00C66A80" w:rsidRPr="00203F83" w:rsidRDefault="00C66A80" w:rsidP="00C66A80">
      <w:pPr>
        <w:ind w:firstLine="708"/>
        <w:jc w:val="both"/>
      </w:pPr>
    </w:p>
    <w:p w:rsidR="00C66A80" w:rsidRPr="00203F83" w:rsidRDefault="00C66A80" w:rsidP="00C66A80">
      <w:pPr>
        <w:ind w:firstLine="397"/>
        <w:jc w:val="both"/>
      </w:pPr>
      <w:r w:rsidRPr="00203F83">
        <w:t xml:space="preserve">Носители на ПКС са </w:t>
      </w:r>
      <w:r>
        <w:t>1</w:t>
      </w:r>
      <w:r w:rsidR="002231FB">
        <w:t>2</w:t>
      </w:r>
      <w:r w:rsidRPr="00203F83">
        <w:t xml:space="preserve"> от тях, разпределени както следва:</w:t>
      </w:r>
    </w:p>
    <w:p w:rsidR="00C66A80" w:rsidRPr="00203F83" w:rsidRDefault="00C66A80" w:rsidP="00C66A80">
      <w:pPr>
        <w:ind w:firstLine="708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6"/>
        <w:gridCol w:w="1123"/>
        <w:gridCol w:w="1190"/>
        <w:gridCol w:w="1361"/>
        <w:gridCol w:w="1361"/>
        <w:gridCol w:w="1191"/>
      </w:tblGrid>
      <w:tr w:rsidR="00C66A80" w:rsidRPr="00203F83" w:rsidTr="00860471">
        <w:trPr>
          <w:jc w:val="center"/>
        </w:trPr>
        <w:tc>
          <w:tcPr>
            <w:tcW w:w="2372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ПКС</w:t>
            </w:r>
          </w:p>
        </w:tc>
        <w:tc>
          <w:tcPr>
            <w:tcW w:w="936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І ПКС</w:t>
            </w:r>
          </w:p>
        </w:tc>
        <w:tc>
          <w:tcPr>
            <w:tcW w:w="992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ІІ ПКС</w:t>
            </w:r>
          </w:p>
        </w:tc>
        <w:tc>
          <w:tcPr>
            <w:tcW w:w="1134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ІІІ ПКС</w:t>
            </w:r>
          </w:p>
        </w:tc>
        <w:tc>
          <w:tcPr>
            <w:tcW w:w="1134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ІV ПКС</w:t>
            </w:r>
          </w:p>
        </w:tc>
        <w:tc>
          <w:tcPr>
            <w:tcW w:w="993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V ПКС</w:t>
            </w:r>
          </w:p>
        </w:tc>
      </w:tr>
      <w:tr w:rsidR="00C66A80" w:rsidRPr="00203F83" w:rsidTr="00860471">
        <w:trPr>
          <w:jc w:val="center"/>
        </w:trPr>
        <w:tc>
          <w:tcPr>
            <w:tcW w:w="2372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</w:p>
          <w:p w:rsidR="00C66A80" w:rsidRPr="00203F83" w:rsidRDefault="00C66A80" w:rsidP="00860471">
            <w:pPr>
              <w:jc w:val="center"/>
            </w:pPr>
            <w:r w:rsidRPr="00203F83">
              <w:t xml:space="preserve">Брой педагогически специалисти </w:t>
            </w:r>
          </w:p>
        </w:tc>
        <w:tc>
          <w:tcPr>
            <w:tcW w:w="936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C66A80" w:rsidRPr="00203F83" w:rsidRDefault="00E45A91" w:rsidP="00860471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C66A80" w:rsidRPr="00203F83" w:rsidRDefault="00E45A91" w:rsidP="00860471">
            <w:pPr>
              <w:jc w:val="center"/>
            </w:pPr>
            <w:r>
              <w:t>6</w:t>
            </w:r>
          </w:p>
        </w:tc>
      </w:tr>
    </w:tbl>
    <w:p w:rsidR="00C66A80" w:rsidRPr="00203F83" w:rsidRDefault="00C66A80" w:rsidP="00C66A80">
      <w:pPr>
        <w:jc w:val="both"/>
      </w:pPr>
    </w:p>
    <w:p w:rsidR="00C66A80" w:rsidRPr="00203F83" w:rsidRDefault="00C66A80" w:rsidP="00C66A80">
      <w:pPr>
        <w:jc w:val="both"/>
      </w:pPr>
    </w:p>
    <w:p w:rsidR="00C66A80" w:rsidRPr="00203F83" w:rsidRDefault="00C66A80" w:rsidP="00C66A80">
      <w:pPr>
        <w:ind w:firstLine="397"/>
        <w:jc w:val="both"/>
      </w:pPr>
      <w:r w:rsidRPr="00203F83">
        <w:t>През предходната учебна година всички педагогически специалисти са участвали във форми на квалификация на различни нива в следните тематични направления:</w:t>
      </w:r>
    </w:p>
    <w:p w:rsidR="00C66A80" w:rsidRPr="00203F83" w:rsidRDefault="00C66A80" w:rsidP="00C66A80">
      <w:pPr>
        <w:ind w:firstLine="397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6"/>
        <w:gridCol w:w="1216"/>
        <w:gridCol w:w="1459"/>
        <w:gridCol w:w="1459"/>
        <w:gridCol w:w="1459"/>
        <w:gridCol w:w="1729"/>
      </w:tblGrid>
      <w:tr w:rsidR="00C66A80" w:rsidRPr="00203F83" w:rsidTr="00860471">
        <w:trPr>
          <w:trHeight w:val="1104"/>
          <w:jc w:val="center"/>
        </w:trPr>
        <w:tc>
          <w:tcPr>
            <w:tcW w:w="1922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Ниво на квалификационни форми</w:t>
            </w:r>
          </w:p>
        </w:tc>
        <w:tc>
          <w:tcPr>
            <w:tcW w:w="1292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Оперативни програми и проекти</w:t>
            </w:r>
          </w:p>
        </w:tc>
        <w:tc>
          <w:tcPr>
            <w:tcW w:w="1551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Национални програми на МОН за квалификация</w:t>
            </w:r>
          </w:p>
        </w:tc>
        <w:tc>
          <w:tcPr>
            <w:tcW w:w="1551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Регионални програми за квалификация</w:t>
            </w:r>
          </w:p>
        </w:tc>
        <w:tc>
          <w:tcPr>
            <w:tcW w:w="1117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Общински</w:t>
            </w:r>
            <w:r w:rsidRPr="00203F83">
              <w:t xml:space="preserve"> </w:t>
            </w:r>
            <w:r w:rsidRPr="00203F83">
              <w:rPr>
                <w:b/>
              </w:rPr>
              <w:t>програми за квалификация</w:t>
            </w:r>
          </w:p>
        </w:tc>
        <w:tc>
          <w:tcPr>
            <w:tcW w:w="2272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Вътрешно</w:t>
            </w:r>
          </w:p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институционални</w:t>
            </w:r>
          </w:p>
        </w:tc>
      </w:tr>
      <w:tr w:rsidR="00C66A80" w:rsidRPr="00203F83" w:rsidTr="00860471">
        <w:trPr>
          <w:trHeight w:val="1104"/>
          <w:jc w:val="center"/>
        </w:trPr>
        <w:tc>
          <w:tcPr>
            <w:tcW w:w="1922" w:type="dxa"/>
            <w:shd w:val="clear" w:color="auto" w:fill="auto"/>
          </w:tcPr>
          <w:p w:rsidR="00C66A80" w:rsidRPr="00203F83" w:rsidRDefault="00C66A80" w:rsidP="00860471">
            <w:r w:rsidRPr="00203F83">
              <w:lastRenderedPageBreak/>
              <w:t>Брой педагогически специалисти</w:t>
            </w:r>
          </w:p>
        </w:tc>
        <w:tc>
          <w:tcPr>
            <w:tcW w:w="1292" w:type="dxa"/>
            <w:shd w:val="clear" w:color="auto" w:fill="auto"/>
          </w:tcPr>
          <w:p w:rsidR="00C66A80" w:rsidRPr="00203F83" w:rsidRDefault="00514AE3" w:rsidP="00860471">
            <w:pPr>
              <w:jc w:val="center"/>
            </w:pPr>
            <w:r>
              <w:t>5</w:t>
            </w:r>
          </w:p>
        </w:tc>
        <w:tc>
          <w:tcPr>
            <w:tcW w:w="1551" w:type="dxa"/>
            <w:shd w:val="clear" w:color="auto" w:fill="auto"/>
          </w:tcPr>
          <w:p w:rsidR="00C66A80" w:rsidRPr="00404837" w:rsidRDefault="00514AE3" w:rsidP="00860471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5</w:t>
            </w:r>
          </w:p>
        </w:tc>
        <w:tc>
          <w:tcPr>
            <w:tcW w:w="1117" w:type="dxa"/>
            <w:shd w:val="clear" w:color="auto" w:fill="auto"/>
          </w:tcPr>
          <w:p w:rsidR="00C66A80" w:rsidRPr="00203F83" w:rsidRDefault="00C66A80" w:rsidP="00860471">
            <w:pPr>
              <w:jc w:val="center"/>
            </w:pPr>
            <w:r>
              <w:t>0</w:t>
            </w:r>
          </w:p>
        </w:tc>
        <w:tc>
          <w:tcPr>
            <w:tcW w:w="2272" w:type="dxa"/>
            <w:shd w:val="clear" w:color="auto" w:fill="auto"/>
          </w:tcPr>
          <w:p w:rsidR="00C66A80" w:rsidRPr="00203F83" w:rsidRDefault="00E45A91" w:rsidP="002231FB">
            <w:pPr>
              <w:jc w:val="center"/>
            </w:pPr>
            <w:r>
              <w:t>13</w:t>
            </w:r>
          </w:p>
        </w:tc>
      </w:tr>
      <w:tr w:rsidR="00C66A80" w:rsidRPr="00203F83" w:rsidTr="00860471">
        <w:trPr>
          <w:trHeight w:val="1104"/>
          <w:jc w:val="center"/>
        </w:trPr>
        <w:tc>
          <w:tcPr>
            <w:tcW w:w="1922" w:type="dxa"/>
            <w:shd w:val="clear" w:color="auto" w:fill="auto"/>
          </w:tcPr>
          <w:p w:rsidR="00C66A80" w:rsidRPr="00203F83" w:rsidRDefault="00C66A80" w:rsidP="00860471">
            <w:r w:rsidRPr="00203F83">
              <w:t>Тематични направления</w:t>
            </w:r>
          </w:p>
        </w:tc>
        <w:tc>
          <w:tcPr>
            <w:tcW w:w="7783" w:type="dxa"/>
            <w:gridSpan w:val="5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 xml:space="preserve">Подобряване на работата с ученици за </w:t>
            </w:r>
            <w:r>
              <w:t>постигане на по-добри резултати.</w:t>
            </w:r>
            <w:r w:rsidRPr="00203F83">
              <w:t xml:space="preserve"> </w:t>
            </w:r>
          </w:p>
          <w:p w:rsidR="00C66A80" w:rsidRPr="00203F83" w:rsidRDefault="00C66A80" w:rsidP="00860471">
            <w:pPr>
              <w:jc w:val="both"/>
            </w:pPr>
            <w:r w:rsidRPr="00203F83">
              <w:t>Квалификационни форми, допринасящи за професионално, кариерно и личностно развитие на педагогическите кадри.</w:t>
            </w:r>
          </w:p>
        </w:tc>
      </w:tr>
    </w:tbl>
    <w:p w:rsidR="00514AE3" w:rsidRDefault="00514AE3" w:rsidP="00C66A80">
      <w:pPr>
        <w:ind w:firstLine="397"/>
        <w:jc w:val="both"/>
      </w:pPr>
    </w:p>
    <w:p w:rsidR="002231FB" w:rsidRDefault="00C66A80" w:rsidP="00C66A80">
      <w:pPr>
        <w:ind w:firstLine="397"/>
        <w:jc w:val="both"/>
      </w:pPr>
      <w:r w:rsidRPr="00203F83">
        <w:t>За финансиране участието във форми на квалификация на различни нива за уч</w:t>
      </w:r>
      <w:r>
        <w:t>ебната</w:t>
      </w:r>
      <w:r w:rsidRPr="00203F83">
        <w:t xml:space="preserve"> 20</w:t>
      </w:r>
      <w:r w:rsidR="00E45A91">
        <w:t>20</w:t>
      </w:r>
      <w:r w:rsidRPr="00203F83">
        <w:t>/20</w:t>
      </w:r>
      <w:r w:rsidR="00553608">
        <w:rPr>
          <w:lang w:val="en-US"/>
        </w:rPr>
        <w:t>2</w:t>
      </w:r>
      <w:r w:rsidR="00E45A91">
        <w:t>1</w:t>
      </w:r>
      <w:r>
        <w:t xml:space="preserve"> </w:t>
      </w:r>
      <w:r w:rsidRPr="00203F83">
        <w:t xml:space="preserve">година са предвидени средства в размер на </w:t>
      </w:r>
      <w:r w:rsidR="00137EBB">
        <w:rPr>
          <w:b/>
          <w:u w:val="single"/>
        </w:rPr>
        <w:t>3300,00</w:t>
      </w:r>
      <w:bookmarkStart w:id="0" w:name="_GoBack"/>
      <w:bookmarkEnd w:id="0"/>
      <w:r w:rsidRPr="00203F83">
        <w:t xml:space="preserve"> лв.</w:t>
      </w:r>
    </w:p>
    <w:p w:rsidR="00C66A80" w:rsidRPr="00203F83" w:rsidRDefault="00C66A80" w:rsidP="00C66A80">
      <w:pPr>
        <w:ind w:firstLine="397"/>
        <w:jc w:val="both"/>
      </w:pPr>
      <w:r w:rsidRPr="00203F83">
        <w:t xml:space="preserve"> Силните страни на проведените форми за квалификация са: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обогатяване и преосмисляне на методиката на обучение, възпитание и социализация;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споделяне на добри практики при квалификации и тяхното осъвременяване чрез нови идеи и форми на реализация;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създаване на екипи, мислещи и действащи позитивно;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експериментиране с нови идеи;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създаване на нови контакти.</w:t>
      </w:r>
    </w:p>
    <w:p w:rsidR="00C66A80" w:rsidRPr="00203F83" w:rsidRDefault="00C66A80" w:rsidP="00C66A80">
      <w:pPr>
        <w:pStyle w:val="a7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66A80" w:rsidRPr="00203F83" w:rsidRDefault="00C66A80" w:rsidP="00C66A80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Затруднения при организиране участието на педагогическите специалисти в извънучилищни квалификационни форми са срещани поради провеждането им по време на учебни занятия, което е свързано с отсъствия на учители и осигуряване на заместване.</w:t>
      </w:r>
    </w:p>
    <w:p w:rsidR="00C66A80" w:rsidRPr="00203F83" w:rsidRDefault="00C66A80" w:rsidP="00C66A80">
      <w:pPr>
        <w:ind w:firstLine="397"/>
        <w:jc w:val="both"/>
      </w:pPr>
      <w:r w:rsidRPr="00203F83">
        <w:t>Поради добре подбрани и планирани теми и форми за квалификация не се констатират слаби страни.</w:t>
      </w:r>
    </w:p>
    <w:p w:rsidR="00C66A80" w:rsidRPr="00203F83" w:rsidRDefault="00C66A80" w:rsidP="00C66A80">
      <w:pPr>
        <w:ind w:firstLine="397"/>
        <w:jc w:val="both"/>
      </w:pPr>
      <w:r w:rsidRPr="00203F83">
        <w:t>С участието на педагогическите специалисти в институционални и извънучилищни квалификационни форми се постигна: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осъвременяване на знанията по предметната област на учителите;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познаване и прилагане на съвременни методи на обучение, оценяване и възпитание;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професионална подкрепа и адаптиране на младите специалисти.</w:t>
      </w:r>
    </w:p>
    <w:p w:rsidR="00C66A80" w:rsidRPr="00203F83" w:rsidRDefault="00C66A80" w:rsidP="00C66A80">
      <w:pPr>
        <w:tabs>
          <w:tab w:val="left" w:pos="1134"/>
        </w:tabs>
        <w:jc w:val="both"/>
      </w:pPr>
    </w:p>
    <w:p w:rsidR="00C66A80" w:rsidRPr="00203F83" w:rsidRDefault="00C66A80" w:rsidP="00C66A80">
      <w:pPr>
        <w:ind w:firstLine="397"/>
        <w:jc w:val="both"/>
      </w:pPr>
      <w:r w:rsidRPr="00203F83">
        <w:t>В резултат от повишените професионални компетентности на учителите се констатира: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подобряване на ефективността на образователния процес и учебните резултати на учениците;</w:t>
      </w:r>
    </w:p>
    <w:p w:rsidR="00C66A80" w:rsidRPr="00203F83" w:rsidRDefault="00C66A80" w:rsidP="00C66A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създаване на благоприятна и позитивна образователна среда в училището.</w:t>
      </w:r>
    </w:p>
    <w:p w:rsidR="00C66A80" w:rsidRPr="00203F83" w:rsidRDefault="00C66A80" w:rsidP="00C66A80">
      <w:pPr>
        <w:pStyle w:val="a7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14AE3" w:rsidRPr="00AB0ECB" w:rsidRDefault="00C66A80" w:rsidP="00514AE3">
      <w:pPr>
        <w:numPr>
          <w:ilvl w:val="0"/>
          <w:numId w:val="2"/>
        </w:numPr>
        <w:jc w:val="both"/>
        <w:rPr>
          <w:b/>
        </w:rPr>
      </w:pPr>
      <w:r w:rsidRPr="00203F83">
        <w:rPr>
          <w:b/>
        </w:rPr>
        <w:t>Цел</w:t>
      </w:r>
    </w:p>
    <w:p w:rsidR="00514AE3" w:rsidRDefault="00514AE3" w:rsidP="00514AE3">
      <w:pPr>
        <w:jc w:val="both"/>
      </w:pPr>
    </w:p>
    <w:p w:rsidR="00514AE3" w:rsidRDefault="00514AE3" w:rsidP="00514AE3">
      <w:pPr>
        <w:jc w:val="both"/>
      </w:pPr>
      <w:r>
        <w:t>1.</w:t>
      </w:r>
      <w:r>
        <w:tab/>
        <w:t>Кариерно развитие на педагогическите специалисти, съобразено с препоръките на МОН и здравните власти;</w:t>
      </w:r>
    </w:p>
    <w:p w:rsidR="00514AE3" w:rsidRDefault="00514AE3" w:rsidP="00514AE3">
      <w:pPr>
        <w:jc w:val="both"/>
      </w:pPr>
      <w:r>
        <w:t>2.</w:t>
      </w:r>
      <w:r>
        <w:tab/>
        <w:t>Усъвършенстване на компетентностите с цел повишаване качеството и ефективността на образованието;</w:t>
      </w:r>
    </w:p>
    <w:p w:rsidR="00514AE3" w:rsidRDefault="00514AE3" w:rsidP="00514AE3">
      <w:pPr>
        <w:jc w:val="both"/>
      </w:pPr>
      <w:r>
        <w:t>3.</w:t>
      </w:r>
      <w:r>
        <w:tab/>
        <w:t>Повишаване на научната, педагогическата и методическата подготовка и създаване на мотивация за само</w:t>
      </w:r>
      <w:r w:rsidR="00AB0ECB">
        <w:rPr>
          <w:lang w:val="en-US"/>
        </w:rPr>
        <w:t xml:space="preserve"> </w:t>
      </w:r>
      <w:r>
        <w:t>развитие и самоусъвършенстване на учителите.</w:t>
      </w:r>
    </w:p>
    <w:p w:rsidR="00C66A80" w:rsidRDefault="00514AE3" w:rsidP="00514AE3">
      <w:pPr>
        <w:jc w:val="both"/>
      </w:pPr>
      <w:r>
        <w:t>4.</w:t>
      </w:r>
      <w:r>
        <w:tab/>
        <w:t>Да се осигурят условия за непрекъснатост на обучението и самообучението на учителите в условията на борба с COVID-19.</w:t>
      </w:r>
    </w:p>
    <w:p w:rsidR="00A1373D" w:rsidRPr="00203F83" w:rsidRDefault="00A1373D" w:rsidP="00514AE3">
      <w:pPr>
        <w:jc w:val="both"/>
      </w:pPr>
    </w:p>
    <w:p w:rsidR="00C66A80" w:rsidRDefault="00C66A80" w:rsidP="00C66A80">
      <w:pPr>
        <w:numPr>
          <w:ilvl w:val="0"/>
          <w:numId w:val="2"/>
        </w:numPr>
        <w:jc w:val="both"/>
        <w:rPr>
          <w:b/>
        </w:rPr>
      </w:pPr>
      <w:r w:rsidRPr="00203F83">
        <w:rPr>
          <w:b/>
        </w:rPr>
        <w:t>Задачи</w:t>
      </w:r>
    </w:p>
    <w:p w:rsidR="00514AE3" w:rsidRPr="00514AE3" w:rsidRDefault="00514AE3" w:rsidP="00514AE3">
      <w:pPr>
        <w:jc w:val="both"/>
        <w:rPr>
          <w:b/>
        </w:rPr>
      </w:pPr>
    </w:p>
    <w:p w:rsidR="00514AE3" w:rsidRPr="00AB0ECB" w:rsidRDefault="00514AE3" w:rsidP="00514AE3">
      <w:pPr>
        <w:jc w:val="both"/>
      </w:pPr>
      <w:r w:rsidRPr="00AB0ECB">
        <w:t>1.</w:t>
      </w:r>
      <w:r w:rsidRPr="00AB0ECB">
        <w:tab/>
        <w:t>Планът за квалификационната дейност в училище да бъде неразделна част от годишния план на училището;</w:t>
      </w:r>
    </w:p>
    <w:p w:rsidR="00514AE3" w:rsidRPr="00AB0ECB" w:rsidRDefault="00514AE3" w:rsidP="00514AE3">
      <w:pPr>
        <w:jc w:val="both"/>
      </w:pPr>
      <w:r w:rsidRPr="00AB0ECB">
        <w:t>2.</w:t>
      </w:r>
      <w:r w:rsidRPr="00AB0ECB">
        <w:tab/>
        <w:t>Да се стимулират учителите към обучения за получаване на квалификационни кредити и за кариерното им развитие;</w:t>
      </w:r>
    </w:p>
    <w:p w:rsidR="00514AE3" w:rsidRPr="00AB0ECB" w:rsidRDefault="00514AE3" w:rsidP="00514AE3">
      <w:pPr>
        <w:jc w:val="both"/>
      </w:pPr>
      <w:r w:rsidRPr="00AB0ECB">
        <w:t>3.</w:t>
      </w:r>
      <w:r w:rsidRPr="00AB0ECB">
        <w:tab/>
        <w:t>Да се създадат условия за делова и хуманна атмосфера на откритост и гласност при постигане на успехи и неуспехи, трудности и проблеми.</w:t>
      </w:r>
    </w:p>
    <w:p w:rsidR="00514AE3" w:rsidRPr="00AB0ECB" w:rsidRDefault="00514AE3" w:rsidP="00514AE3">
      <w:pPr>
        <w:jc w:val="both"/>
      </w:pPr>
      <w:r w:rsidRPr="00AB0ECB">
        <w:t>4.</w:t>
      </w:r>
      <w:r w:rsidRPr="00AB0ECB">
        <w:tab/>
        <w:t>Да се усъвършенства организацията и методиката на преподаване и стимулиране на професионалните изяви на учителите.</w:t>
      </w:r>
    </w:p>
    <w:p w:rsidR="00514AE3" w:rsidRPr="00203F83" w:rsidRDefault="00514AE3" w:rsidP="00514AE3">
      <w:pPr>
        <w:jc w:val="both"/>
        <w:rPr>
          <w:b/>
        </w:rPr>
      </w:pPr>
    </w:p>
    <w:p w:rsidR="00C66A80" w:rsidRPr="00203F83" w:rsidRDefault="00C66A80" w:rsidP="00C66A80">
      <w:pPr>
        <w:numPr>
          <w:ilvl w:val="0"/>
          <w:numId w:val="2"/>
        </w:numPr>
        <w:jc w:val="both"/>
        <w:rPr>
          <w:b/>
        </w:rPr>
      </w:pPr>
      <w:r w:rsidRPr="00203F83">
        <w:rPr>
          <w:b/>
        </w:rPr>
        <w:t>Очаквани резултати</w:t>
      </w:r>
    </w:p>
    <w:p w:rsidR="00514AE3" w:rsidRDefault="00AB0ECB" w:rsidP="00AB0ECB">
      <w:pPr>
        <w:ind w:left="786"/>
        <w:jc w:val="both"/>
      </w:pPr>
      <w:r>
        <w:t>1.</w:t>
      </w:r>
      <w:r w:rsidR="00514AE3">
        <w:t>Самоусъвършенстване на педагогическите кадри чрез</w:t>
      </w:r>
      <w:r w:rsidR="00514AE3">
        <w:tab/>
        <w:t>система за квалификация, съобразена с новата форма на обучение – ОЕСР (обучение в електронна среда от разстояние);</w:t>
      </w:r>
    </w:p>
    <w:p w:rsidR="00A1373D" w:rsidRDefault="00A1373D" w:rsidP="00AB0ECB">
      <w:pPr>
        <w:ind w:left="786"/>
        <w:jc w:val="both"/>
      </w:pPr>
    </w:p>
    <w:p w:rsidR="00514AE3" w:rsidRPr="00514AE3" w:rsidRDefault="00AB0ECB" w:rsidP="00AB0ECB">
      <w:pPr>
        <w:ind w:left="426"/>
        <w:jc w:val="both"/>
        <w:rPr>
          <w:b/>
        </w:rPr>
      </w:pPr>
      <w:r>
        <w:t>2.</w:t>
      </w:r>
      <w:r w:rsidR="00514AE3">
        <w:t>Чрез участието на учителите в квалификационните дейности да се изградят професионални профили, които да определят необходимите компетентности като съвкупност от знания, умения и отношения за кариерното развитие на педагогическите специалисти.</w:t>
      </w:r>
    </w:p>
    <w:p w:rsidR="00514AE3" w:rsidRPr="00514AE3" w:rsidRDefault="00514AE3" w:rsidP="00AB0ECB">
      <w:pPr>
        <w:ind w:left="786"/>
        <w:jc w:val="both"/>
        <w:rPr>
          <w:b/>
        </w:rPr>
      </w:pPr>
    </w:p>
    <w:p w:rsidR="00514AE3" w:rsidRPr="00514AE3" w:rsidRDefault="00514AE3" w:rsidP="00AB0ECB">
      <w:pPr>
        <w:ind w:left="786"/>
        <w:jc w:val="both"/>
        <w:rPr>
          <w:b/>
        </w:rPr>
      </w:pPr>
    </w:p>
    <w:p w:rsidR="00514AE3" w:rsidRPr="00514AE3" w:rsidRDefault="00514AE3" w:rsidP="00AB0ECB">
      <w:pPr>
        <w:ind w:left="786"/>
        <w:jc w:val="both"/>
        <w:rPr>
          <w:b/>
        </w:rPr>
      </w:pPr>
    </w:p>
    <w:p w:rsidR="00C66A80" w:rsidRDefault="00C66A80" w:rsidP="00AB0ECB">
      <w:pPr>
        <w:numPr>
          <w:ilvl w:val="0"/>
          <w:numId w:val="2"/>
        </w:numPr>
        <w:jc w:val="both"/>
        <w:rPr>
          <w:b/>
        </w:rPr>
      </w:pPr>
      <w:r w:rsidRPr="00AB0ECB">
        <w:rPr>
          <w:b/>
        </w:rPr>
        <w:t>Календарен план на квалификационните дейности</w:t>
      </w:r>
    </w:p>
    <w:p w:rsidR="00AB0ECB" w:rsidRPr="00AB0ECB" w:rsidRDefault="00AB0ECB" w:rsidP="00AB0ECB">
      <w:pPr>
        <w:jc w:val="both"/>
        <w:rPr>
          <w:b/>
        </w:rPr>
      </w:pPr>
    </w:p>
    <w:p w:rsidR="00AB0ECB" w:rsidRDefault="00C66A80" w:rsidP="00A1373D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03F83">
        <w:rPr>
          <w:rFonts w:ascii="Times New Roman" w:hAnsi="Times New Roman"/>
          <w:b/>
          <w:sz w:val="24"/>
          <w:szCs w:val="24"/>
        </w:rPr>
        <w:t>Вътрешн</w:t>
      </w:r>
      <w:r>
        <w:rPr>
          <w:rFonts w:ascii="Times New Roman" w:hAnsi="Times New Roman"/>
          <w:b/>
          <w:sz w:val="24"/>
          <w:szCs w:val="24"/>
        </w:rPr>
        <w:t>оин</w:t>
      </w:r>
      <w:r w:rsidRPr="00203F83">
        <w:rPr>
          <w:rFonts w:ascii="Times New Roman" w:hAnsi="Times New Roman"/>
          <w:b/>
          <w:sz w:val="24"/>
          <w:szCs w:val="24"/>
        </w:rPr>
        <w:t>ститу</w:t>
      </w:r>
      <w:r w:rsidR="00A1373D">
        <w:rPr>
          <w:rFonts w:ascii="Times New Roman" w:hAnsi="Times New Roman"/>
          <w:b/>
          <w:sz w:val="24"/>
          <w:szCs w:val="24"/>
        </w:rPr>
        <w:t>ционална</w:t>
      </w:r>
      <w:proofErr w:type="spellEnd"/>
      <w:r w:rsidR="00A137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373D">
        <w:rPr>
          <w:rFonts w:ascii="Times New Roman" w:hAnsi="Times New Roman"/>
          <w:b/>
          <w:sz w:val="24"/>
          <w:szCs w:val="24"/>
        </w:rPr>
        <w:t>квалификациона</w:t>
      </w:r>
      <w:proofErr w:type="spellEnd"/>
      <w:r w:rsidR="00A1373D">
        <w:rPr>
          <w:rFonts w:ascii="Times New Roman" w:hAnsi="Times New Roman"/>
          <w:b/>
          <w:sz w:val="24"/>
          <w:szCs w:val="24"/>
        </w:rPr>
        <w:t xml:space="preserve"> дейност</w:t>
      </w:r>
    </w:p>
    <w:p w:rsidR="00A1373D" w:rsidRDefault="00A1373D" w:rsidP="00A1373D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1373D" w:rsidRDefault="00A1373D" w:rsidP="00A1373D">
      <w:pPr>
        <w:pStyle w:val="a7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B0ECB" w:rsidRPr="00A1373D" w:rsidRDefault="00AB0ECB" w:rsidP="00A1373D">
      <w:pPr>
        <w:rPr>
          <w:b/>
        </w:rPr>
      </w:pPr>
    </w:p>
    <w:p w:rsidR="00AB0ECB" w:rsidRPr="00203F83" w:rsidRDefault="00AB0ECB" w:rsidP="00C66A80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899"/>
        <w:gridCol w:w="1559"/>
        <w:gridCol w:w="1551"/>
        <w:gridCol w:w="1701"/>
        <w:gridCol w:w="1891"/>
      </w:tblGrid>
      <w:tr w:rsidR="00C66A80" w:rsidRPr="00203F83" w:rsidTr="00AB0ECB">
        <w:trPr>
          <w:jc w:val="center"/>
        </w:trPr>
        <w:tc>
          <w:tcPr>
            <w:tcW w:w="1135" w:type="dxa"/>
            <w:shd w:val="pct10" w:color="auto" w:fill="auto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Период на провеждане</w:t>
            </w:r>
          </w:p>
        </w:tc>
        <w:tc>
          <w:tcPr>
            <w:tcW w:w="1899" w:type="dxa"/>
            <w:shd w:val="pct10" w:color="auto" w:fill="auto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Тема на квалификационната дейност</w:t>
            </w:r>
          </w:p>
        </w:tc>
        <w:tc>
          <w:tcPr>
            <w:tcW w:w="1559" w:type="dxa"/>
            <w:shd w:val="pct10" w:color="auto" w:fill="auto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Форма на провеждане</w:t>
            </w:r>
          </w:p>
        </w:tc>
        <w:tc>
          <w:tcPr>
            <w:tcW w:w="1551" w:type="dxa"/>
            <w:shd w:val="pct10" w:color="auto" w:fill="auto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Целева група</w:t>
            </w:r>
          </w:p>
        </w:tc>
        <w:tc>
          <w:tcPr>
            <w:tcW w:w="1701" w:type="dxa"/>
            <w:shd w:val="pct10" w:color="auto" w:fill="auto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proofErr w:type="spellStart"/>
            <w:r w:rsidRPr="00203F83">
              <w:rPr>
                <w:b/>
              </w:rPr>
              <w:t>Обучител</w:t>
            </w:r>
            <w:proofErr w:type="spellEnd"/>
            <w:r w:rsidRPr="00203F83">
              <w:rPr>
                <w:b/>
              </w:rPr>
              <w:t xml:space="preserve"> или обучителна организация, ръководител на квалификационната форма от педагогическите кадри</w:t>
            </w:r>
          </w:p>
        </w:tc>
        <w:tc>
          <w:tcPr>
            <w:tcW w:w="1891" w:type="dxa"/>
            <w:shd w:val="pct10" w:color="auto" w:fill="auto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Отговарящ за провеждането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септември</w:t>
            </w:r>
          </w:p>
        </w:tc>
        <w:tc>
          <w:tcPr>
            <w:tcW w:w="1899" w:type="dxa"/>
            <w:shd w:val="clear" w:color="auto" w:fill="auto"/>
          </w:tcPr>
          <w:p w:rsidR="00AB0ECB" w:rsidRDefault="00AB0ECB" w:rsidP="00AB0ECB">
            <w:r>
              <w:t>Информиране на</w:t>
            </w:r>
          </w:p>
          <w:p w:rsidR="00AB0ECB" w:rsidRDefault="00AB0ECB" w:rsidP="00AB0ECB">
            <w:r>
              <w:t>педагогическия персонал за измененията в нормативните документи за организация на новата 2021-2022 учебна година</w:t>
            </w:r>
          </w:p>
          <w:p w:rsidR="00C66A80" w:rsidRPr="00203F83" w:rsidRDefault="00AB0ECB" w:rsidP="00AB0ECB">
            <w:pPr>
              <w:rPr>
                <w:lang w:val="en-US"/>
              </w:rPr>
            </w:pPr>
            <w:r>
              <w:lastRenderedPageBreak/>
              <w:t>съгласно ЗПУО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lastRenderedPageBreak/>
              <w:t xml:space="preserve">работна </w:t>
            </w:r>
          </w:p>
          <w:p w:rsidR="00C66A80" w:rsidRPr="00203F83" w:rsidRDefault="00C66A80" w:rsidP="00860471">
            <w:pPr>
              <w:jc w:val="both"/>
            </w:pPr>
            <w:r w:rsidRPr="00203F83">
              <w:t>среща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всички 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 xml:space="preserve">директор 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директор</w:t>
            </w:r>
          </w:p>
        </w:tc>
      </w:tr>
      <w:tr w:rsidR="00AB0ECB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AB0ECB" w:rsidRPr="00203F83" w:rsidRDefault="00AB0ECB" w:rsidP="00860471">
            <w:pPr>
              <w:jc w:val="both"/>
            </w:pPr>
            <w:r>
              <w:lastRenderedPageBreak/>
              <w:t>септември</w:t>
            </w:r>
          </w:p>
        </w:tc>
        <w:tc>
          <w:tcPr>
            <w:tcW w:w="1899" w:type="dxa"/>
            <w:shd w:val="clear" w:color="auto" w:fill="auto"/>
          </w:tcPr>
          <w:p w:rsidR="00AB0ECB" w:rsidRDefault="00AB0ECB" w:rsidP="00AB0ECB">
            <w:r>
              <w:t>Информационни срещи с цел запознаване на учителите след</w:t>
            </w:r>
          </w:p>
          <w:p w:rsidR="00AB0ECB" w:rsidRDefault="00AB0ECB" w:rsidP="00AB0ECB">
            <w:r>
              <w:t>проведените организационно- методически съвещания</w:t>
            </w:r>
          </w:p>
        </w:tc>
        <w:tc>
          <w:tcPr>
            <w:tcW w:w="1559" w:type="dxa"/>
            <w:shd w:val="clear" w:color="auto" w:fill="auto"/>
          </w:tcPr>
          <w:p w:rsidR="00AB0ECB" w:rsidRPr="00203F83" w:rsidRDefault="00AB0ECB" w:rsidP="00860471">
            <w:pPr>
              <w:jc w:val="both"/>
            </w:pPr>
            <w:r w:rsidRPr="00AB0ECB">
              <w:t>сбирки по методичните обединения</w:t>
            </w:r>
          </w:p>
        </w:tc>
        <w:tc>
          <w:tcPr>
            <w:tcW w:w="1551" w:type="dxa"/>
            <w:shd w:val="clear" w:color="auto" w:fill="auto"/>
          </w:tcPr>
          <w:p w:rsidR="00AB0ECB" w:rsidRPr="00203F83" w:rsidRDefault="00AB0ECB" w:rsidP="00860471">
            <w:pPr>
              <w:jc w:val="both"/>
            </w:pPr>
            <w:r w:rsidRPr="00AB0ECB">
              <w:t>всички 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AB0ECB" w:rsidRPr="00203F83" w:rsidRDefault="00AB0ECB" w:rsidP="00860471">
            <w:pPr>
              <w:jc w:val="both"/>
            </w:pPr>
            <w:r w:rsidRPr="00AB0ECB">
              <w:t>Председателит</w:t>
            </w:r>
            <w:r>
              <w:t xml:space="preserve">е </w:t>
            </w:r>
            <w:r w:rsidRPr="00AB0ECB">
              <w:t>на МО</w:t>
            </w:r>
          </w:p>
        </w:tc>
        <w:tc>
          <w:tcPr>
            <w:tcW w:w="1891" w:type="dxa"/>
            <w:shd w:val="clear" w:color="auto" w:fill="auto"/>
          </w:tcPr>
          <w:p w:rsidR="00AB0ECB" w:rsidRPr="00203F83" w:rsidRDefault="00AB0ECB" w:rsidP="00AB0ECB">
            <w:pPr>
              <w:jc w:val="both"/>
            </w:pPr>
            <w:r w:rsidRPr="00AB0ECB">
              <w:t>Председателит</w:t>
            </w:r>
            <w:r>
              <w:t>е</w:t>
            </w:r>
            <w:r w:rsidRPr="00AB0ECB">
              <w:t xml:space="preserve"> на МО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октомври</w:t>
            </w:r>
          </w:p>
        </w:tc>
        <w:tc>
          <w:tcPr>
            <w:tcW w:w="1899" w:type="dxa"/>
            <w:shd w:val="clear" w:color="auto" w:fill="auto"/>
          </w:tcPr>
          <w:p w:rsidR="00C66A80" w:rsidRPr="00203F83" w:rsidRDefault="00F1795C" w:rsidP="00296584">
            <w:r>
              <w:t>Постигнати резултати от проведените тестови работи  за отчитане на входното ниво на учениците за учебната  20</w:t>
            </w:r>
            <w:r w:rsidR="00553608">
              <w:rPr>
                <w:lang w:val="en-US"/>
              </w:rPr>
              <w:t>2</w:t>
            </w:r>
            <w:r w:rsidR="00296584">
              <w:rPr>
                <w:lang w:val="en-US"/>
              </w:rPr>
              <w:t>1</w:t>
            </w:r>
            <w:r>
              <w:t>-202</w:t>
            </w:r>
            <w:r w:rsidR="00404837">
              <w:rPr>
                <w:lang w:val="en-US"/>
              </w:rPr>
              <w:t>2</w:t>
            </w:r>
            <w:r>
              <w:t xml:space="preserve"> година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2231FB" w:rsidP="00860471">
            <w:pPr>
              <w:jc w:val="both"/>
            </w:pPr>
            <w:r>
              <w:t>р</w:t>
            </w:r>
            <w:r w:rsidR="00F1795C">
              <w:t>аботна среща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всички 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C66A80" w:rsidRPr="00203F83" w:rsidRDefault="00C44DDC" w:rsidP="002231FB">
            <w:pPr>
              <w:jc w:val="both"/>
            </w:pPr>
            <w:r>
              <w:t>с</w:t>
            </w:r>
            <w:r w:rsidR="00BB33BF">
              <w:t>тарши учител</w:t>
            </w:r>
            <w:r w:rsidR="00C66A80" w:rsidRPr="00203F83"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C44DDC" w:rsidP="002231FB">
            <w:pPr>
              <w:jc w:val="both"/>
            </w:pPr>
            <w:r>
              <w:t>с</w:t>
            </w:r>
            <w:r w:rsidR="00BB33BF">
              <w:t>тарши учител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октомври</w:t>
            </w:r>
          </w:p>
        </w:tc>
        <w:tc>
          <w:tcPr>
            <w:tcW w:w="1899" w:type="dxa"/>
            <w:shd w:val="clear" w:color="auto" w:fill="auto"/>
          </w:tcPr>
          <w:p w:rsidR="00C66A80" w:rsidRPr="00203F83" w:rsidRDefault="00553608" w:rsidP="00C81B94">
            <w:pPr>
              <w:rPr>
                <w:rFonts w:eastAsia="Calibri"/>
              </w:rPr>
            </w:pPr>
            <w:r>
              <w:rPr>
                <w:rFonts w:eastAsia="Calibri"/>
              </w:rPr>
              <w:t>Насърчаване и повишаване грамотността на учениците и техните комуникативни умения</w:t>
            </w:r>
            <w:r w:rsidR="00C66A80" w:rsidRPr="00203F83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споделяне на добра педагогическа практика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всички</w:t>
            </w:r>
          </w:p>
          <w:p w:rsidR="00C66A80" w:rsidRPr="00203F83" w:rsidRDefault="00C66A80" w:rsidP="00860471">
            <w:pPr>
              <w:jc w:val="both"/>
            </w:pPr>
            <w:r w:rsidRPr="00203F83">
              <w:t>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C66A80" w:rsidRPr="00203F83" w:rsidRDefault="00C44DDC" w:rsidP="00860471">
            <w:pPr>
              <w:jc w:val="both"/>
            </w:pPr>
            <w:r>
              <w:t>старши учител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C81B94" w:rsidP="00860471">
            <w:pPr>
              <w:jc w:val="both"/>
            </w:pPr>
            <w:r>
              <w:t>Председателите на МО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ноември</w:t>
            </w:r>
          </w:p>
        </w:tc>
        <w:tc>
          <w:tcPr>
            <w:tcW w:w="1899" w:type="dxa"/>
            <w:shd w:val="clear" w:color="auto" w:fill="auto"/>
          </w:tcPr>
          <w:p w:rsidR="00296584" w:rsidRDefault="00296584" w:rsidP="00296584">
            <w:r>
              <w:t>Оценяването като фактор за подобряване на качеството в образователната</w:t>
            </w:r>
          </w:p>
          <w:p w:rsidR="00C66A80" w:rsidRPr="00203F83" w:rsidRDefault="00296584" w:rsidP="00296584">
            <w:r>
              <w:t>институция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тренинг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всички 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C66A80" w:rsidRPr="00203F83" w:rsidRDefault="00296584" w:rsidP="00860471">
            <w:pPr>
              <w:jc w:val="both"/>
            </w:pPr>
            <w:r w:rsidRPr="00296584">
              <w:t>старши учител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296584" w:rsidP="00860471">
            <w:pPr>
              <w:jc w:val="both"/>
            </w:pPr>
            <w:r w:rsidRPr="00296584">
              <w:t>старши учител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 xml:space="preserve">декември </w:t>
            </w:r>
          </w:p>
        </w:tc>
        <w:tc>
          <w:tcPr>
            <w:tcW w:w="1899" w:type="dxa"/>
            <w:shd w:val="clear" w:color="auto" w:fill="auto"/>
          </w:tcPr>
          <w:p w:rsidR="00C66A80" w:rsidRPr="00553608" w:rsidRDefault="00296584" w:rsidP="002231FB">
            <w:pPr>
              <w:rPr>
                <w:rFonts w:eastAsia="Calibri"/>
              </w:rPr>
            </w:pPr>
            <w:r w:rsidRPr="00296584">
              <w:t>Споделяне на добри практики</w:t>
            </w:r>
          </w:p>
        </w:tc>
        <w:tc>
          <w:tcPr>
            <w:tcW w:w="1559" w:type="dxa"/>
            <w:shd w:val="clear" w:color="auto" w:fill="auto"/>
          </w:tcPr>
          <w:p w:rsidR="00C66A80" w:rsidRPr="00296584" w:rsidRDefault="00296584" w:rsidP="00860471">
            <w:pPr>
              <w:jc w:val="both"/>
            </w:pPr>
            <w:r>
              <w:t>Споделяне на опит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всички 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553608" w:rsidRDefault="00296584" w:rsidP="00860471">
            <w:pPr>
              <w:jc w:val="both"/>
            </w:pPr>
            <w:r>
              <w:t>старши учител</w:t>
            </w:r>
          </w:p>
          <w:p w:rsidR="00296584" w:rsidRPr="00203F83" w:rsidRDefault="00296584" w:rsidP="00860471">
            <w:pPr>
              <w:jc w:val="both"/>
            </w:pPr>
            <w:r w:rsidRPr="00296584">
              <w:t>Председателите на МО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296584" w:rsidP="00860471">
            <w:pPr>
              <w:jc w:val="both"/>
            </w:pPr>
            <w:r w:rsidRPr="00296584">
              <w:t>Председателите на МО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 xml:space="preserve">януари </w:t>
            </w:r>
          </w:p>
        </w:tc>
        <w:tc>
          <w:tcPr>
            <w:tcW w:w="1899" w:type="dxa"/>
            <w:shd w:val="clear" w:color="auto" w:fill="auto"/>
          </w:tcPr>
          <w:p w:rsidR="00C66A80" w:rsidRPr="00203F83" w:rsidRDefault="00E80A5E" w:rsidP="00860471">
            <w:pPr>
              <w:rPr>
                <w:rFonts w:eastAsia="Calibri"/>
              </w:rPr>
            </w:pPr>
            <w:r>
              <w:rPr>
                <w:rFonts w:eastAsia="Calibri"/>
              </w:rPr>
              <w:t>Форми и стратегии за привличане на родителската общност като партньори в образователно възпитателния процес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 xml:space="preserve">семинар 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класни ръководители</w:t>
            </w:r>
          </w:p>
        </w:tc>
        <w:tc>
          <w:tcPr>
            <w:tcW w:w="170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директор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директор</w:t>
            </w:r>
          </w:p>
        </w:tc>
      </w:tr>
      <w:tr w:rsidR="00FF78A7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FF78A7" w:rsidRPr="00203F83" w:rsidRDefault="00F1795C" w:rsidP="00860471">
            <w:pPr>
              <w:jc w:val="both"/>
            </w:pPr>
            <w:r>
              <w:t>февруари</w:t>
            </w:r>
          </w:p>
        </w:tc>
        <w:tc>
          <w:tcPr>
            <w:tcW w:w="1899" w:type="dxa"/>
            <w:shd w:val="clear" w:color="auto" w:fill="auto"/>
          </w:tcPr>
          <w:p w:rsidR="00FF78A7" w:rsidRPr="00203F83" w:rsidRDefault="00FF78A7" w:rsidP="00860471">
            <w:pPr>
              <w:rPr>
                <w:rFonts w:eastAsia="Calibri"/>
              </w:rPr>
            </w:pPr>
            <w:r>
              <w:t xml:space="preserve">Обща подкрепа, за целите на превенцията на обучителни затруднения и за </w:t>
            </w:r>
            <w:r>
              <w:lastRenderedPageBreak/>
              <w:t>превенция на насилието и преодоляване на проблемното поведение.</w:t>
            </w:r>
          </w:p>
        </w:tc>
        <w:tc>
          <w:tcPr>
            <w:tcW w:w="1559" w:type="dxa"/>
            <w:shd w:val="clear" w:color="auto" w:fill="auto"/>
          </w:tcPr>
          <w:p w:rsidR="00FF78A7" w:rsidRPr="00203F83" w:rsidRDefault="00FF78A7" w:rsidP="00860471">
            <w:pPr>
              <w:jc w:val="both"/>
            </w:pPr>
            <w:r w:rsidRPr="00203F83">
              <w:lastRenderedPageBreak/>
              <w:t>семинар</w:t>
            </w:r>
          </w:p>
        </w:tc>
        <w:tc>
          <w:tcPr>
            <w:tcW w:w="1551" w:type="dxa"/>
            <w:shd w:val="clear" w:color="auto" w:fill="auto"/>
          </w:tcPr>
          <w:p w:rsidR="00FF78A7" w:rsidRPr="00203F83" w:rsidRDefault="00FF78A7" w:rsidP="00860471">
            <w:pPr>
              <w:jc w:val="both"/>
            </w:pPr>
            <w:r w:rsidRPr="00203F83">
              <w:t>класни ръководители</w:t>
            </w:r>
          </w:p>
        </w:tc>
        <w:tc>
          <w:tcPr>
            <w:tcW w:w="1701" w:type="dxa"/>
            <w:shd w:val="clear" w:color="auto" w:fill="auto"/>
          </w:tcPr>
          <w:p w:rsidR="00FF78A7" w:rsidRPr="00203F83" w:rsidRDefault="00F1795C" w:rsidP="00860471">
            <w:pPr>
              <w:jc w:val="both"/>
            </w:pPr>
            <w:r>
              <w:t>Координатор на ПО</w:t>
            </w:r>
          </w:p>
        </w:tc>
        <w:tc>
          <w:tcPr>
            <w:tcW w:w="1891" w:type="dxa"/>
            <w:shd w:val="clear" w:color="auto" w:fill="auto"/>
          </w:tcPr>
          <w:p w:rsidR="00FF78A7" w:rsidRPr="00203F83" w:rsidRDefault="00F1795C" w:rsidP="00860471">
            <w:pPr>
              <w:jc w:val="both"/>
            </w:pPr>
            <w:r>
              <w:t>Координатор на ПО</w:t>
            </w:r>
          </w:p>
        </w:tc>
      </w:tr>
      <w:tr w:rsidR="00C66A80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C66A80" w:rsidRPr="00203F83" w:rsidRDefault="00F1795C" w:rsidP="00860471">
            <w:pPr>
              <w:jc w:val="both"/>
            </w:pPr>
            <w:r>
              <w:lastRenderedPageBreak/>
              <w:t>март, април</w:t>
            </w:r>
          </w:p>
        </w:tc>
        <w:tc>
          <w:tcPr>
            <w:tcW w:w="1899" w:type="dxa"/>
            <w:shd w:val="clear" w:color="auto" w:fill="auto"/>
          </w:tcPr>
          <w:p w:rsidR="00C66A80" w:rsidRPr="00203F83" w:rsidRDefault="00C66A80" w:rsidP="00860471">
            <w:pPr>
              <w:rPr>
                <w:rFonts w:eastAsia="Calibri"/>
              </w:rPr>
            </w:pPr>
            <w:r w:rsidRPr="00203F83">
              <w:rPr>
                <w:rFonts w:eastAsia="Calibri"/>
              </w:rPr>
              <w:t>Открити уроци по учебни предмети от ОП (от плановете на МО)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споделяне на добра педагогическа практика</w:t>
            </w:r>
          </w:p>
        </w:tc>
        <w:tc>
          <w:tcPr>
            <w:tcW w:w="1551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C66A80" w:rsidRPr="00203F83" w:rsidRDefault="00F1795C" w:rsidP="00860471">
            <w:pPr>
              <w:jc w:val="both"/>
            </w:pPr>
            <w:r>
              <w:t>М.</w:t>
            </w:r>
            <w:proofErr w:type="spellStart"/>
            <w:r>
              <w:t>Юсниева</w:t>
            </w:r>
            <w:proofErr w:type="spellEnd"/>
          </w:p>
          <w:p w:rsidR="00C66A80" w:rsidRPr="00203F83" w:rsidRDefault="00F1795C" w:rsidP="00860471">
            <w:pPr>
              <w:jc w:val="both"/>
            </w:pPr>
            <w:r>
              <w:t>С.Юмерова</w:t>
            </w:r>
          </w:p>
        </w:tc>
        <w:tc>
          <w:tcPr>
            <w:tcW w:w="1891" w:type="dxa"/>
            <w:shd w:val="clear" w:color="auto" w:fill="auto"/>
          </w:tcPr>
          <w:p w:rsidR="00C66A80" w:rsidRPr="00203F83" w:rsidRDefault="00F1795C" w:rsidP="00860471">
            <w:pPr>
              <w:jc w:val="both"/>
            </w:pPr>
            <w:r>
              <w:t>ЗДУД</w:t>
            </w:r>
          </w:p>
        </w:tc>
      </w:tr>
      <w:tr w:rsidR="00F1795C" w:rsidRPr="00203F83" w:rsidTr="00AB0ECB">
        <w:trPr>
          <w:jc w:val="center"/>
        </w:trPr>
        <w:tc>
          <w:tcPr>
            <w:tcW w:w="1135" w:type="dxa"/>
            <w:shd w:val="clear" w:color="auto" w:fill="auto"/>
          </w:tcPr>
          <w:p w:rsidR="00F1795C" w:rsidRDefault="00F1795C" w:rsidP="00860471">
            <w:pPr>
              <w:jc w:val="both"/>
            </w:pPr>
            <w:r>
              <w:t>юни</w:t>
            </w:r>
          </w:p>
        </w:tc>
        <w:tc>
          <w:tcPr>
            <w:tcW w:w="1899" w:type="dxa"/>
            <w:shd w:val="clear" w:color="auto" w:fill="auto"/>
          </w:tcPr>
          <w:p w:rsidR="00F1795C" w:rsidRDefault="00F1795C" w:rsidP="00F1795C">
            <w:r>
              <w:t xml:space="preserve">Анализ на резултатите от </w:t>
            </w:r>
          </w:p>
          <w:p w:rsidR="00F1795C" w:rsidRPr="00203F83" w:rsidRDefault="00F1795C" w:rsidP="00F1795C">
            <w:pPr>
              <w:rPr>
                <w:rFonts w:eastAsia="Calibri"/>
              </w:rPr>
            </w:pPr>
            <w:r>
              <w:t>НВО</w:t>
            </w:r>
          </w:p>
        </w:tc>
        <w:tc>
          <w:tcPr>
            <w:tcW w:w="1559" w:type="dxa"/>
            <w:shd w:val="clear" w:color="auto" w:fill="auto"/>
          </w:tcPr>
          <w:p w:rsidR="00F1795C" w:rsidRPr="00203F83" w:rsidRDefault="00F1795C" w:rsidP="00860471">
            <w:pPr>
              <w:jc w:val="both"/>
            </w:pPr>
            <w:r>
              <w:t>Работна среща</w:t>
            </w:r>
          </w:p>
        </w:tc>
        <w:tc>
          <w:tcPr>
            <w:tcW w:w="1551" w:type="dxa"/>
            <w:shd w:val="clear" w:color="auto" w:fill="auto"/>
          </w:tcPr>
          <w:p w:rsidR="00F1795C" w:rsidRPr="00203F83" w:rsidRDefault="00F1795C" w:rsidP="00860471">
            <w:pPr>
              <w:jc w:val="both"/>
            </w:pPr>
            <w:r w:rsidRPr="00203F83">
              <w:t>всички педагогически специалисти</w:t>
            </w:r>
          </w:p>
        </w:tc>
        <w:tc>
          <w:tcPr>
            <w:tcW w:w="1701" w:type="dxa"/>
            <w:shd w:val="clear" w:color="auto" w:fill="auto"/>
          </w:tcPr>
          <w:p w:rsidR="00F1795C" w:rsidRDefault="00F1795C" w:rsidP="00860471">
            <w:pPr>
              <w:jc w:val="both"/>
            </w:pPr>
            <w:r>
              <w:t>ЗДУД</w:t>
            </w:r>
          </w:p>
        </w:tc>
        <w:tc>
          <w:tcPr>
            <w:tcW w:w="1891" w:type="dxa"/>
            <w:shd w:val="clear" w:color="auto" w:fill="auto"/>
          </w:tcPr>
          <w:p w:rsidR="00F1795C" w:rsidRDefault="00F1795C" w:rsidP="00860471">
            <w:pPr>
              <w:jc w:val="both"/>
            </w:pPr>
            <w:r>
              <w:t>ЗДУД</w:t>
            </w:r>
          </w:p>
        </w:tc>
      </w:tr>
    </w:tbl>
    <w:p w:rsidR="00A1373D" w:rsidRDefault="00A1373D" w:rsidP="00A1373D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1373D" w:rsidRDefault="00A1373D" w:rsidP="00C66A8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A80" w:rsidRDefault="00C66A80" w:rsidP="00C66A8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03F83">
        <w:rPr>
          <w:rFonts w:ascii="Times New Roman" w:hAnsi="Times New Roman"/>
          <w:b/>
          <w:sz w:val="24"/>
          <w:szCs w:val="24"/>
        </w:rPr>
        <w:t>Извънинституционална</w:t>
      </w:r>
      <w:proofErr w:type="spellEnd"/>
      <w:r w:rsidRPr="00203F83">
        <w:rPr>
          <w:rFonts w:ascii="Times New Roman" w:hAnsi="Times New Roman"/>
          <w:b/>
          <w:sz w:val="24"/>
          <w:szCs w:val="24"/>
        </w:rPr>
        <w:t xml:space="preserve"> квалификационна дейност</w:t>
      </w:r>
    </w:p>
    <w:p w:rsidR="00A1373D" w:rsidRPr="00203F83" w:rsidRDefault="00A1373D" w:rsidP="00C66A8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843"/>
        <w:gridCol w:w="1134"/>
        <w:gridCol w:w="1559"/>
        <w:gridCol w:w="2268"/>
        <w:gridCol w:w="1388"/>
      </w:tblGrid>
      <w:tr w:rsidR="00C66A80" w:rsidRPr="00203F83" w:rsidTr="00860471">
        <w:trPr>
          <w:jc w:val="center"/>
        </w:trPr>
        <w:tc>
          <w:tcPr>
            <w:tcW w:w="880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Период на провеждане</w:t>
            </w:r>
          </w:p>
        </w:tc>
        <w:tc>
          <w:tcPr>
            <w:tcW w:w="1843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Тема на квалификационната дейност</w:t>
            </w:r>
          </w:p>
        </w:tc>
        <w:tc>
          <w:tcPr>
            <w:tcW w:w="1134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Форма на провеждане</w:t>
            </w:r>
          </w:p>
        </w:tc>
        <w:tc>
          <w:tcPr>
            <w:tcW w:w="1559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Целева група</w:t>
            </w:r>
          </w:p>
        </w:tc>
        <w:tc>
          <w:tcPr>
            <w:tcW w:w="2268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proofErr w:type="spellStart"/>
            <w:r w:rsidRPr="00203F83">
              <w:rPr>
                <w:b/>
              </w:rPr>
              <w:t>Обучител</w:t>
            </w:r>
            <w:proofErr w:type="spellEnd"/>
            <w:r w:rsidRPr="00203F83">
              <w:rPr>
                <w:b/>
              </w:rPr>
              <w:t xml:space="preserve"> или обучителна организация, ръководител на квалификационната форма от педагогическите кадри</w:t>
            </w:r>
          </w:p>
        </w:tc>
        <w:tc>
          <w:tcPr>
            <w:tcW w:w="1388" w:type="dxa"/>
            <w:shd w:val="clear" w:color="auto" w:fill="F2F2F2"/>
          </w:tcPr>
          <w:p w:rsidR="00C66A80" w:rsidRPr="00203F83" w:rsidRDefault="00C66A80" w:rsidP="00860471">
            <w:pPr>
              <w:jc w:val="center"/>
              <w:rPr>
                <w:b/>
              </w:rPr>
            </w:pPr>
            <w:r w:rsidRPr="00203F83">
              <w:rPr>
                <w:b/>
              </w:rPr>
              <w:t>Отговарящ за провеждането</w:t>
            </w:r>
          </w:p>
        </w:tc>
      </w:tr>
      <w:tr w:rsidR="00C66A80" w:rsidRPr="00203F83" w:rsidTr="00860471">
        <w:trPr>
          <w:jc w:val="center"/>
        </w:trPr>
        <w:tc>
          <w:tcPr>
            <w:tcW w:w="880" w:type="dxa"/>
            <w:shd w:val="clear" w:color="auto" w:fill="auto"/>
          </w:tcPr>
          <w:p w:rsidR="00C66A80" w:rsidRPr="00203F83" w:rsidRDefault="00A1373D" w:rsidP="00860471">
            <w:pPr>
              <w:jc w:val="both"/>
            </w:pPr>
            <w:r>
              <w:t>януари</w:t>
            </w:r>
          </w:p>
        </w:tc>
        <w:tc>
          <w:tcPr>
            <w:tcW w:w="1843" w:type="dxa"/>
            <w:shd w:val="clear" w:color="auto" w:fill="auto"/>
          </w:tcPr>
          <w:p w:rsidR="00296584" w:rsidRDefault="00296584" w:rsidP="00296584">
            <w:r>
              <w:t>Практически</w:t>
            </w:r>
          </w:p>
          <w:p w:rsidR="00296584" w:rsidRDefault="00296584" w:rsidP="00296584">
            <w:r>
              <w:t>дейности в учебния процес за</w:t>
            </w:r>
          </w:p>
          <w:p w:rsidR="00C66A80" w:rsidRPr="00203F83" w:rsidRDefault="00296584" w:rsidP="00296584">
            <w:r>
              <w:t>формиране на функционална грамотност у учениците</w:t>
            </w:r>
          </w:p>
        </w:tc>
        <w:tc>
          <w:tcPr>
            <w:tcW w:w="1134" w:type="dxa"/>
            <w:shd w:val="clear" w:color="auto" w:fill="auto"/>
          </w:tcPr>
          <w:p w:rsidR="00C66A80" w:rsidRPr="00203F83" w:rsidRDefault="00FB16CE" w:rsidP="00860471">
            <w:pPr>
              <w:jc w:val="both"/>
            </w:pPr>
            <w:r w:rsidRPr="00203F83">
              <w:t>курс, обучение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FB16CE" w:rsidP="00860471">
            <w:r w:rsidRPr="00203F83">
              <w:t>педагогически специалисти</w:t>
            </w:r>
          </w:p>
        </w:tc>
        <w:tc>
          <w:tcPr>
            <w:tcW w:w="2268" w:type="dxa"/>
            <w:shd w:val="clear" w:color="auto" w:fill="auto"/>
          </w:tcPr>
          <w:p w:rsidR="00C66A80" w:rsidRPr="00203F83" w:rsidRDefault="00C66A80" w:rsidP="00860471">
            <w:r w:rsidRPr="00203F83">
              <w:t>Обучителна организация</w:t>
            </w:r>
          </w:p>
        </w:tc>
        <w:tc>
          <w:tcPr>
            <w:tcW w:w="1388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директор</w:t>
            </w:r>
          </w:p>
        </w:tc>
      </w:tr>
      <w:tr w:rsidR="00C66A80" w:rsidRPr="00203F83" w:rsidTr="00860471">
        <w:trPr>
          <w:jc w:val="center"/>
        </w:trPr>
        <w:tc>
          <w:tcPr>
            <w:tcW w:w="880" w:type="dxa"/>
            <w:shd w:val="clear" w:color="auto" w:fill="auto"/>
          </w:tcPr>
          <w:p w:rsidR="00C66A80" w:rsidRPr="00203F83" w:rsidRDefault="00A1373D" w:rsidP="00860471">
            <w:pPr>
              <w:jc w:val="both"/>
            </w:pPr>
            <w:r>
              <w:t>юни</w:t>
            </w:r>
          </w:p>
        </w:tc>
        <w:tc>
          <w:tcPr>
            <w:tcW w:w="1843" w:type="dxa"/>
            <w:shd w:val="clear" w:color="auto" w:fill="auto"/>
          </w:tcPr>
          <w:p w:rsidR="00C66A80" w:rsidRPr="00FB16CE" w:rsidRDefault="00553608" w:rsidP="00860471">
            <w:r>
              <w:rPr>
                <w:rFonts w:eastAsia="Calibri"/>
              </w:rPr>
              <w:t xml:space="preserve">Работа с ученици с различна степен на </w:t>
            </w:r>
            <w:proofErr w:type="spellStart"/>
            <w:r>
              <w:rPr>
                <w:rFonts w:eastAsia="Calibri"/>
              </w:rPr>
              <w:t>обучаемост</w:t>
            </w:r>
            <w:proofErr w:type="spellEnd"/>
            <w:r>
              <w:rPr>
                <w:rFonts w:eastAsia="Calibri"/>
              </w:rPr>
              <w:t>. Повишаване на мотивацията на учене</w:t>
            </w:r>
          </w:p>
        </w:tc>
        <w:tc>
          <w:tcPr>
            <w:tcW w:w="1134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курс</w:t>
            </w:r>
          </w:p>
        </w:tc>
        <w:tc>
          <w:tcPr>
            <w:tcW w:w="1559" w:type="dxa"/>
            <w:shd w:val="clear" w:color="auto" w:fill="auto"/>
          </w:tcPr>
          <w:p w:rsidR="00C66A80" w:rsidRPr="00203F83" w:rsidRDefault="00C66A80" w:rsidP="00860471">
            <w:r w:rsidRPr="00203F83">
              <w:t>педагогически специалисти</w:t>
            </w:r>
          </w:p>
        </w:tc>
        <w:tc>
          <w:tcPr>
            <w:tcW w:w="2268" w:type="dxa"/>
            <w:shd w:val="clear" w:color="auto" w:fill="auto"/>
          </w:tcPr>
          <w:p w:rsidR="00C66A80" w:rsidRPr="00203F83" w:rsidRDefault="00C66A80" w:rsidP="00860471">
            <w:r w:rsidRPr="00203F83">
              <w:t>Обучителна организация</w:t>
            </w:r>
          </w:p>
        </w:tc>
        <w:tc>
          <w:tcPr>
            <w:tcW w:w="1388" w:type="dxa"/>
            <w:shd w:val="clear" w:color="auto" w:fill="auto"/>
          </w:tcPr>
          <w:p w:rsidR="00C66A80" w:rsidRPr="00203F83" w:rsidRDefault="00C66A80" w:rsidP="00860471">
            <w:pPr>
              <w:jc w:val="both"/>
            </w:pPr>
            <w:r w:rsidRPr="00203F83">
              <w:t>директор</w:t>
            </w:r>
          </w:p>
        </w:tc>
      </w:tr>
    </w:tbl>
    <w:p w:rsidR="00C66A80" w:rsidRPr="00203F83" w:rsidRDefault="00C66A80" w:rsidP="00C66A80">
      <w:pPr>
        <w:jc w:val="both"/>
        <w:rPr>
          <w:i/>
        </w:rPr>
      </w:pPr>
    </w:p>
    <w:p w:rsidR="00C66A80" w:rsidRPr="00203F83" w:rsidRDefault="00C66A80" w:rsidP="00C66A80">
      <w:pPr>
        <w:numPr>
          <w:ilvl w:val="0"/>
          <w:numId w:val="2"/>
        </w:numPr>
        <w:jc w:val="both"/>
        <w:rPr>
          <w:b/>
        </w:rPr>
      </w:pPr>
      <w:r w:rsidRPr="00203F83">
        <w:rPr>
          <w:b/>
        </w:rPr>
        <w:t>Мониторинг и контрол на училищно ниво</w:t>
      </w:r>
    </w:p>
    <w:p w:rsidR="00C66A80" w:rsidRPr="00203F83" w:rsidRDefault="00C66A80" w:rsidP="00C66A80">
      <w:pPr>
        <w:ind w:firstLine="397"/>
        <w:jc w:val="both"/>
      </w:pPr>
      <w:r w:rsidRPr="00203F83">
        <w:t>Анализ и оценка на ефективността на проведените квалификационни форми и дейности ще се извършва въз основа на следните критерии:</w:t>
      </w:r>
    </w:p>
    <w:p w:rsidR="00C66A80" w:rsidRPr="00203F83" w:rsidRDefault="00C66A80" w:rsidP="00C66A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Критерии и индикатори за качествена оценка:</w:t>
      </w:r>
    </w:p>
    <w:p w:rsidR="00C66A80" w:rsidRPr="00203F83" w:rsidRDefault="00C66A80" w:rsidP="00C66A80">
      <w:pPr>
        <w:numPr>
          <w:ilvl w:val="0"/>
          <w:numId w:val="5"/>
        </w:numPr>
        <w:jc w:val="both"/>
      </w:pPr>
      <w:r w:rsidRPr="00203F83">
        <w:t>степен на прилагане от учителя на наученото от квалификацията;</w:t>
      </w:r>
    </w:p>
    <w:p w:rsidR="00C66A80" w:rsidRPr="00203F83" w:rsidRDefault="00C66A80" w:rsidP="00C66A80">
      <w:pPr>
        <w:numPr>
          <w:ilvl w:val="0"/>
          <w:numId w:val="5"/>
        </w:numPr>
        <w:jc w:val="both"/>
      </w:pPr>
      <w:r w:rsidRPr="00203F83">
        <w:t>приложимост на наученото;</w:t>
      </w:r>
    </w:p>
    <w:p w:rsidR="00C66A80" w:rsidRPr="00203F83" w:rsidRDefault="00C66A80" w:rsidP="00C66A80">
      <w:pPr>
        <w:numPr>
          <w:ilvl w:val="0"/>
          <w:numId w:val="5"/>
        </w:numPr>
        <w:jc w:val="both"/>
      </w:pPr>
      <w:r w:rsidRPr="00203F83">
        <w:t>влияние върху резултатите от обучението и възпитанието на учениците;</w:t>
      </w:r>
    </w:p>
    <w:p w:rsidR="00C66A80" w:rsidRPr="00203F83" w:rsidRDefault="00C66A80" w:rsidP="00C66A80">
      <w:pPr>
        <w:numPr>
          <w:ilvl w:val="0"/>
          <w:numId w:val="5"/>
        </w:numPr>
        <w:jc w:val="both"/>
      </w:pPr>
      <w:r w:rsidRPr="00203F83">
        <w:lastRenderedPageBreak/>
        <w:t>влияние на резултатите от обучението върху цялостната дейност на училището;</w:t>
      </w:r>
    </w:p>
    <w:p w:rsidR="00C66A80" w:rsidRPr="00203F83" w:rsidRDefault="00C66A80" w:rsidP="00C66A80">
      <w:pPr>
        <w:numPr>
          <w:ilvl w:val="0"/>
          <w:numId w:val="5"/>
        </w:numPr>
        <w:jc w:val="both"/>
      </w:pPr>
      <w:r w:rsidRPr="00203F83">
        <w:t>реакциите на участниците за съдържанието и ползата на обучението;</w:t>
      </w:r>
    </w:p>
    <w:p w:rsidR="00C66A80" w:rsidRDefault="00C66A80" w:rsidP="00C66A80">
      <w:pPr>
        <w:numPr>
          <w:ilvl w:val="0"/>
          <w:numId w:val="5"/>
        </w:numPr>
        <w:jc w:val="both"/>
      </w:pPr>
      <w:r w:rsidRPr="00203F83">
        <w:t>промените в професионалната дейност в резултат от участие в обучението.</w:t>
      </w:r>
    </w:p>
    <w:p w:rsidR="002E682F" w:rsidRPr="00203F83" w:rsidRDefault="002E682F" w:rsidP="002E682F">
      <w:pPr>
        <w:ind w:left="1080"/>
        <w:jc w:val="both"/>
      </w:pPr>
    </w:p>
    <w:p w:rsidR="00C66A80" w:rsidRPr="00203F83" w:rsidRDefault="00C66A80" w:rsidP="00C66A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83">
        <w:rPr>
          <w:rFonts w:ascii="Times New Roman" w:hAnsi="Times New Roman"/>
          <w:sz w:val="24"/>
          <w:szCs w:val="24"/>
        </w:rPr>
        <w:t>Критерии и индикатори за количествена оценка:</w:t>
      </w:r>
    </w:p>
    <w:p w:rsidR="00C66A80" w:rsidRPr="00203F83" w:rsidRDefault="00C66A80" w:rsidP="00C66A80">
      <w:pPr>
        <w:numPr>
          <w:ilvl w:val="0"/>
          <w:numId w:val="6"/>
        </w:numPr>
        <w:jc w:val="both"/>
      </w:pPr>
      <w:r w:rsidRPr="00203F83">
        <w:t>брой участия в обучения;</w:t>
      </w:r>
    </w:p>
    <w:p w:rsidR="00C66A80" w:rsidRPr="00203F83" w:rsidRDefault="00C66A80" w:rsidP="00C66A80">
      <w:pPr>
        <w:numPr>
          <w:ilvl w:val="0"/>
          <w:numId w:val="6"/>
        </w:numPr>
        <w:jc w:val="both"/>
      </w:pPr>
      <w:r w:rsidRPr="00203F83">
        <w:t>видове квалификационни дейности – извънучилищни (регионални, национални и международни), институционални, по национални и европейски програми, самообразование.</w:t>
      </w:r>
    </w:p>
    <w:p w:rsidR="00C66A80" w:rsidRPr="00203F83" w:rsidRDefault="00C66A80" w:rsidP="00C66A80">
      <w:pPr>
        <w:ind w:firstLine="397"/>
        <w:jc w:val="both"/>
      </w:pPr>
      <w:r w:rsidRPr="00203F83">
        <w:t xml:space="preserve">Изпълнението на плана и проведените квалификационни дейности ще се организират и контролират от екип в състав: директор, </w:t>
      </w:r>
      <w:r w:rsidR="00C81B94">
        <w:t>ЗДУД</w:t>
      </w:r>
      <w:r w:rsidRPr="00203F83">
        <w:t>, счетоводител.</w:t>
      </w:r>
    </w:p>
    <w:p w:rsidR="00C66A80" w:rsidRPr="00203F83" w:rsidRDefault="00C66A80" w:rsidP="00C66A80">
      <w:pPr>
        <w:ind w:firstLine="397"/>
        <w:jc w:val="both"/>
      </w:pPr>
      <w:r w:rsidRPr="00203F83">
        <w:t>В частта извън</w:t>
      </w:r>
      <w:r w:rsidR="00A1373D">
        <w:t xml:space="preserve"> </w:t>
      </w:r>
      <w:r w:rsidRPr="00203F83">
        <w:t>институционална квалификация дейността се контролира от директора, а в частта вътрешно</w:t>
      </w:r>
      <w:r w:rsidR="00A1373D">
        <w:t xml:space="preserve"> </w:t>
      </w:r>
      <w:r w:rsidRPr="00203F83">
        <w:t xml:space="preserve">институционална квалификация – от </w:t>
      </w:r>
      <w:r w:rsidR="00C81B94">
        <w:t>ЗДУД</w:t>
      </w:r>
      <w:r w:rsidRPr="00203F83">
        <w:t>. Финансирането на дейността се контролира от счетоводителя.</w:t>
      </w:r>
    </w:p>
    <w:p w:rsidR="00C66A80" w:rsidRPr="00203F83" w:rsidRDefault="00C66A80" w:rsidP="00C66A80">
      <w:pPr>
        <w:ind w:firstLine="397"/>
        <w:jc w:val="both"/>
        <w:rPr>
          <w:lang w:val="en-US"/>
        </w:rPr>
      </w:pPr>
      <w:r w:rsidRPr="00203F83">
        <w:t>Документите, удостоверяващи участието на лицата във форма на квалификация (удостоверения, сертификати и др.) се представят своевременно в училището и съставляват част от портфолиото на всеки от педагогическите специалисти.</w:t>
      </w:r>
    </w:p>
    <w:p w:rsidR="00C66A80" w:rsidRPr="00203F83" w:rsidRDefault="00C66A80" w:rsidP="00C66A80">
      <w:pPr>
        <w:ind w:firstLine="397"/>
        <w:jc w:val="both"/>
        <w:rPr>
          <w:lang w:val="en-US"/>
        </w:rPr>
      </w:pPr>
    </w:p>
    <w:p w:rsidR="00C66A80" w:rsidRPr="00203F83" w:rsidRDefault="00C66A80" w:rsidP="00C66A80">
      <w:pPr>
        <w:pStyle w:val="a5"/>
        <w:numPr>
          <w:ilvl w:val="0"/>
          <w:numId w:val="2"/>
        </w:numPr>
        <w:jc w:val="both"/>
        <w:rPr>
          <w:b/>
        </w:rPr>
      </w:pPr>
      <w:r w:rsidRPr="00203F83">
        <w:rPr>
          <w:b/>
        </w:rPr>
        <w:t xml:space="preserve">Финансово осигуряване </w:t>
      </w:r>
    </w:p>
    <w:p w:rsidR="00C44DDC" w:rsidRDefault="00C66A80" w:rsidP="00C66A80">
      <w:pPr>
        <w:pStyle w:val="a5"/>
        <w:ind w:left="0" w:firstLine="397"/>
        <w:jc w:val="both"/>
      </w:pPr>
      <w:r w:rsidRPr="00203F83">
        <w:t xml:space="preserve">8.1. За сметка на целевите средства по утвърдения бюджет на училището </w:t>
      </w:r>
    </w:p>
    <w:p w:rsidR="00C66A80" w:rsidRPr="00203F83" w:rsidRDefault="00C66A80" w:rsidP="00C66A80">
      <w:pPr>
        <w:pStyle w:val="a5"/>
        <w:ind w:left="0" w:firstLine="397"/>
        <w:jc w:val="both"/>
      </w:pPr>
      <w:r w:rsidRPr="00203F83">
        <w:t xml:space="preserve">8.2. За сметка на </w:t>
      </w:r>
      <w:r w:rsidRPr="003611B0">
        <w:t>НП „Квалификация“</w:t>
      </w:r>
      <w:r w:rsidRPr="00203F83">
        <w:t xml:space="preserve"> – 20</w:t>
      </w:r>
      <w:r w:rsidR="00FF78A7">
        <w:t>20</w:t>
      </w:r>
      <w:r w:rsidRPr="00203F83">
        <w:t xml:space="preserve"> г; </w:t>
      </w:r>
    </w:p>
    <w:p w:rsidR="00C66A80" w:rsidRPr="00203F83" w:rsidRDefault="00C66A80" w:rsidP="00C66A80">
      <w:pPr>
        <w:pStyle w:val="a5"/>
        <w:ind w:left="0" w:firstLine="397"/>
        <w:jc w:val="both"/>
      </w:pPr>
      <w:r w:rsidRPr="00203F83">
        <w:t xml:space="preserve">8.3. Самофинансиране на индивидуална квалификация. </w:t>
      </w:r>
    </w:p>
    <w:p w:rsidR="00234A23" w:rsidRDefault="00C66A80" w:rsidP="00C66A80">
      <w:r w:rsidRPr="00203F83">
        <w:t>Планът е отворен и подлежи на актуализация във връзка с променя</w:t>
      </w:r>
      <w:r w:rsidR="00FF78A7">
        <w:t>щите се условия,</w:t>
      </w:r>
      <w:r w:rsidRPr="00203F83">
        <w:t>непредвидени обстоятелства и зада</w:t>
      </w:r>
      <w:r w:rsidR="00FF78A7">
        <w:t>чи.</w:t>
      </w:r>
    </w:p>
    <w:sectPr w:rsidR="00234A23" w:rsidSect="0023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48" w:rsidRDefault="00AD1348" w:rsidP="00A1373D">
      <w:r>
        <w:separator/>
      </w:r>
    </w:p>
  </w:endnote>
  <w:endnote w:type="continuationSeparator" w:id="0">
    <w:p w:rsidR="00AD1348" w:rsidRDefault="00AD1348" w:rsidP="00A1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48" w:rsidRDefault="00AD1348" w:rsidP="00A1373D">
      <w:r>
        <w:separator/>
      </w:r>
    </w:p>
  </w:footnote>
  <w:footnote w:type="continuationSeparator" w:id="0">
    <w:p w:rsidR="00AD1348" w:rsidRDefault="00AD1348" w:rsidP="00A1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B21F38"/>
    <w:multiLevelType w:val="hybridMultilevel"/>
    <w:tmpl w:val="E318B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8310E9"/>
    <w:multiLevelType w:val="hybridMultilevel"/>
    <w:tmpl w:val="93D6D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0058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59AA"/>
    <w:multiLevelType w:val="hybridMultilevel"/>
    <w:tmpl w:val="E3F81FA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7005844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33E30C9"/>
    <w:multiLevelType w:val="hybridMultilevel"/>
    <w:tmpl w:val="BA34DFBE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8F738D5"/>
    <w:multiLevelType w:val="hybridMultilevel"/>
    <w:tmpl w:val="3448237C"/>
    <w:lvl w:ilvl="0" w:tplc="1EB6B7B6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>
    <w:nsid w:val="5D1406E1"/>
    <w:multiLevelType w:val="hybridMultilevel"/>
    <w:tmpl w:val="493618EA"/>
    <w:lvl w:ilvl="0" w:tplc="42D2005C">
      <w:start w:val="1"/>
      <w:numFmt w:val="decimal"/>
      <w:lvlText w:val="%1."/>
      <w:lvlJc w:val="left"/>
      <w:pPr>
        <w:ind w:left="83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3E2C970">
      <w:start w:val="1"/>
      <w:numFmt w:val="decimal"/>
      <w:lvlText w:val="%2."/>
      <w:lvlJc w:val="left"/>
      <w:pPr>
        <w:ind w:left="1544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4CD4F3FC">
      <w:numFmt w:val="bullet"/>
      <w:lvlText w:val="•"/>
      <w:lvlJc w:val="left"/>
      <w:pPr>
        <w:ind w:left="3126" w:hanging="349"/>
      </w:pPr>
      <w:rPr>
        <w:rFonts w:hint="default"/>
        <w:lang w:val="bg-BG" w:eastAsia="en-US" w:bidi="ar-SA"/>
      </w:rPr>
    </w:lvl>
    <w:lvl w:ilvl="3" w:tplc="9E9C3D6E">
      <w:numFmt w:val="bullet"/>
      <w:lvlText w:val="•"/>
      <w:lvlJc w:val="left"/>
      <w:pPr>
        <w:ind w:left="4712" w:hanging="349"/>
      </w:pPr>
      <w:rPr>
        <w:rFonts w:hint="default"/>
        <w:lang w:val="bg-BG" w:eastAsia="en-US" w:bidi="ar-SA"/>
      </w:rPr>
    </w:lvl>
    <w:lvl w:ilvl="4" w:tplc="007A9FB6">
      <w:numFmt w:val="bullet"/>
      <w:lvlText w:val="•"/>
      <w:lvlJc w:val="left"/>
      <w:pPr>
        <w:ind w:left="6299" w:hanging="349"/>
      </w:pPr>
      <w:rPr>
        <w:rFonts w:hint="default"/>
        <w:lang w:val="bg-BG" w:eastAsia="en-US" w:bidi="ar-SA"/>
      </w:rPr>
    </w:lvl>
    <w:lvl w:ilvl="5" w:tplc="74B82222">
      <w:numFmt w:val="bullet"/>
      <w:lvlText w:val="•"/>
      <w:lvlJc w:val="left"/>
      <w:pPr>
        <w:ind w:left="7885" w:hanging="349"/>
      </w:pPr>
      <w:rPr>
        <w:rFonts w:hint="default"/>
        <w:lang w:val="bg-BG" w:eastAsia="en-US" w:bidi="ar-SA"/>
      </w:rPr>
    </w:lvl>
    <w:lvl w:ilvl="6" w:tplc="BA3883AC">
      <w:numFmt w:val="bullet"/>
      <w:lvlText w:val="•"/>
      <w:lvlJc w:val="left"/>
      <w:pPr>
        <w:ind w:left="9472" w:hanging="349"/>
      </w:pPr>
      <w:rPr>
        <w:rFonts w:hint="default"/>
        <w:lang w:val="bg-BG" w:eastAsia="en-US" w:bidi="ar-SA"/>
      </w:rPr>
    </w:lvl>
    <w:lvl w:ilvl="7" w:tplc="D5BAF444">
      <w:numFmt w:val="bullet"/>
      <w:lvlText w:val="•"/>
      <w:lvlJc w:val="left"/>
      <w:pPr>
        <w:ind w:left="11058" w:hanging="349"/>
      </w:pPr>
      <w:rPr>
        <w:rFonts w:hint="default"/>
        <w:lang w:val="bg-BG" w:eastAsia="en-US" w:bidi="ar-SA"/>
      </w:rPr>
    </w:lvl>
    <w:lvl w:ilvl="8" w:tplc="75247220">
      <w:numFmt w:val="bullet"/>
      <w:lvlText w:val="•"/>
      <w:lvlJc w:val="left"/>
      <w:pPr>
        <w:ind w:left="12645" w:hanging="349"/>
      </w:pPr>
      <w:rPr>
        <w:rFonts w:hint="default"/>
        <w:lang w:val="bg-BG" w:eastAsia="en-US" w:bidi="ar-SA"/>
      </w:rPr>
    </w:lvl>
  </w:abstractNum>
  <w:abstractNum w:abstractNumId="7">
    <w:nsid w:val="6066034E"/>
    <w:multiLevelType w:val="hybridMultilevel"/>
    <w:tmpl w:val="9B047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33183"/>
    <w:multiLevelType w:val="hybridMultilevel"/>
    <w:tmpl w:val="2ABA984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ED17625"/>
    <w:multiLevelType w:val="hybridMultilevel"/>
    <w:tmpl w:val="DC5E9728"/>
    <w:lvl w:ilvl="0" w:tplc="08B677D4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80"/>
    <w:rsid w:val="00120876"/>
    <w:rsid w:val="00137EBB"/>
    <w:rsid w:val="002231FB"/>
    <w:rsid w:val="00234A23"/>
    <w:rsid w:val="00296584"/>
    <w:rsid w:val="002E682F"/>
    <w:rsid w:val="00404837"/>
    <w:rsid w:val="004231AC"/>
    <w:rsid w:val="00514AE3"/>
    <w:rsid w:val="005262A8"/>
    <w:rsid w:val="0055356C"/>
    <w:rsid w:val="00553608"/>
    <w:rsid w:val="005822CE"/>
    <w:rsid w:val="00744CB4"/>
    <w:rsid w:val="00835917"/>
    <w:rsid w:val="00860471"/>
    <w:rsid w:val="00A1373D"/>
    <w:rsid w:val="00AB0ECB"/>
    <w:rsid w:val="00AD1348"/>
    <w:rsid w:val="00BB33BF"/>
    <w:rsid w:val="00C44DDC"/>
    <w:rsid w:val="00C66A80"/>
    <w:rsid w:val="00C81B94"/>
    <w:rsid w:val="00D83134"/>
    <w:rsid w:val="00E45A91"/>
    <w:rsid w:val="00E80A5E"/>
    <w:rsid w:val="00EB20F2"/>
    <w:rsid w:val="00F1795C"/>
    <w:rsid w:val="00FB16C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1"/>
    <w:qFormat/>
    <w:rsid w:val="00AB0ECB"/>
    <w:pPr>
      <w:widowControl w:val="0"/>
      <w:autoSpaceDE w:val="0"/>
      <w:autoSpaceDN w:val="0"/>
      <w:spacing w:before="1"/>
      <w:ind w:left="83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66A8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C66A80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ody Text Indent"/>
    <w:basedOn w:val="a"/>
    <w:link w:val="a6"/>
    <w:rsid w:val="00C66A80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C66A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66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лавие 2 Знак"/>
    <w:basedOn w:val="a0"/>
    <w:link w:val="2"/>
    <w:uiPriority w:val="1"/>
    <w:rsid w:val="00AB0E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0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E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1373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A1373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A1373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A1373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1"/>
    <w:qFormat/>
    <w:rsid w:val="00AB0ECB"/>
    <w:pPr>
      <w:widowControl w:val="0"/>
      <w:autoSpaceDE w:val="0"/>
      <w:autoSpaceDN w:val="0"/>
      <w:spacing w:before="1"/>
      <w:ind w:left="83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66A8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C66A80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ody Text Indent"/>
    <w:basedOn w:val="a"/>
    <w:link w:val="a6"/>
    <w:rsid w:val="00C66A80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C66A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66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лавие 2 Знак"/>
    <w:basedOn w:val="a0"/>
    <w:link w:val="2"/>
    <w:uiPriority w:val="1"/>
    <w:rsid w:val="00AB0E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0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E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1373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A1373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A1373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A1373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GFF</dc:creator>
  <cp:lastModifiedBy>User</cp:lastModifiedBy>
  <cp:revision>2</cp:revision>
  <dcterms:created xsi:type="dcterms:W3CDTF">2022-04-19T05:58:00Z</dcterms:created>
  <dcterms:modified xsi:type="dcterms:W3CDTF">2022-04-19T05:58:00Z</dcterms:modified>
</cp:coreProperties>
</file>