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F4" w:rsidRPr="00FA63F4" w:rsidRDefault="00FA63F4" w:rsidP="00FA63F4">
      <w:pPr>
        <w:pStyle w:val="NormalWeb"/>
        <w:shd w:val="clear" w:color="auto" w:fill="FFFFFF"/>
        <w:spacing w:before="0" w:beforeAutospacing="0"/>
        <w:jc w:val="center"/>
        <w:rPr>
          <w:color w:val="333333"/>
          <w:sz w:val="44"/>
          <w:szCs w:val="44"/>
        </w:rPr>
      </w:pPr>
      <w:bookmarkStart w:id="0" w:name="_GoBack"/>
      <w:bookmarkEnd w:id="0"/>
      <w:r w:rsidRPr="00FA63F4">
        <w:rPr>
          <w:rStyle w:val="Strong"/>
          <w:color w:val="333333"/>
          <w:sz w:val="44"/>
          <w:szCs w:val="44"/>
        </w:rPr>
        <w:t>ОБЯВА</w:t>
      </w:r>
    </w:p>
    <w:p w:rsidR="00FA63F4" w:rsidRPr="00637562" w:rsidRDefault="00FA63F4" w:rsidP="00FA63F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7562">
        <w:rPr>
          <w:rFonts w:ascii="Times New Roman" w:hAnsi="Times New Roman" w:cs="Times New Roman"/>
          <w:color w:val="333333"/>
          <w:sz w:val="24"/>
          <w:szCs w:val="24"/>
        </w:rPr>
        <w:t xml:space="preserve">Във връзка с подготовка на проектно предложение за предоставяне на безвъзмездна финансова помощ по </w:t>
      </w:r>
      <w:r w:rsidRPr="00637562">
        <w:rPr>
          <w:rFonts w:ascii="Times New Roman" w:hAnsi="Times New Roman" w:cs="Times New Roman"/>
          <w:noProof/>
          <w:sz w:val="24"/>
          <w:szCs w:val="24"/>
        </w:rPr>
        <w:t xml:space="preserve">Оперативна програма „Наука и образование за интелигентен растеж“ 2014-2020 чрез подхода ВОДЕНО ОТ ОБЩНОСТИТЕ МЕСТНО РАЗВИТИЕ, Процедура BG05M2OP001-3.015 МИГ Хисаря - Образователна интеграция на децата  и учениците от етническите малцинства в община Хисаря, </w:t>
      </w:r>
      <w:r w:rsidR="007D1646" w:rsidRPr="004C5255">
        <w:rPr>
          <w:rFonts w:ascii="Times New Roman" w:hAnsi="Times New Roman" w:cs="Times New Roman"/>
          <w:b/>
          <w:sz w:val="24"/>
          <w:szCs w:val="24"/>
        </w:rPr>
        <w:t>ОУ ВАСИЛ ЛЕВСКИ, гр.Хисаря</w:t>
      </w:r>
      <w:r w:rsidR="00637562" w:rsidRPr="004C5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62">
        <w:rPr>
          <w:rFonts w:ascii="Times New Roman" w:hAnsi="Times New Roman" w:cs="Times New Roman"/>
          <w:color w:val="333333"/>
          <w:sz w:val="24"/>
          <w:szCs w:val="24"/>
        </w:rPr>
        <w:t>обявява процедура за избор на партньор за подготовка и изпълнение на проект.</w:t>
      </w:r>
    </w:p>
    <w:p w:rsidR="00FA63F4" w:rsidRPr="00637562" w:rsidRDefault="00FA63F4" w:rsidP="00FA63F4">
      <w:pPr>
        <w:pStyle w:val="NormalWeb"/>
        <w:shd w:val="clear" w:color="auto" w:fill="FFFFFF"/>
        <w:jc w:val="both"/>
        <w:rPr>
          <w:color w:val="333333"/>
        </w:rPr>
      </w:pPr>
      <w:r w:rsidRPr="00637562">
        <w:rPr>
          <w:color w:val="333333"/>
        </w:rPr>
        <w:t>Изискванията към партньорите са да са:</w:t>
      </w:r>
    </w:p>
    <w:p w:rsidR="00FA63F4" w:rsidRPr="00637562" w:rsidRDefault="00FA63F4" w:rsidP="00FA63F4">
      <w:pPr>
        <w:pStyle w:val="NormalWeb"/>
        <w:shd w:val="clear" w:color="auto" w:fill="FFFFFF"/>
        <w:jc w:val="both"/>
        <w:rPr>
          <w:color w:val="333333"/>
        </w:rPr>
      </w:pPr>
      <w:r w:rsidRPr="00637562">
        <w:rPr>
          <w:color w:val="333333"/>
        </w:rPr>
        <w:t xml:space="preserve"> </w:t>
      </w:r>
      <w:r w:rsidRPr="00637562">
        <w:rPr>
          <w:color w:val="333333"/>
        </w:rPr>
        <w:t></w:t>
      </w:r>
      <w:r w:rsidRPr="00637562">
        <w:rPr>
          <w:color w:val="333333"/>
        </w:rPr>
        <w:tab/>
        <w:t>Община Хисаря;</w:t>
      </w:r>
    </w:p>
    <w:p w:rsidR="00FA63F4" w:rsidRPr="00637562" w:rsidRDefault="00FA63F4" w:rsidP="00FA63F4">
      <w:pPr>
        <w:pStyle w:val="NormalWeb"/>
        <w:shd w:val="clear" w:color="auto" w:fill="FFFFFF"/>
        <w:jc w:val="both"/>
        <w:rPr>
          <w:color w:val="333333"/>
        </w:rPr>
      </w:pPr>
      <w:r w:rsidRPr="00637562">
        <w:rPr>
          <w:color w:val="333333"/>
        </w:rPr>
        <w:t></w:t>
      </w:r>
      <w:r w:rsidRPr="00637562">
        <w:rPr>
          <w:color w:val="333333"/>
        </w:rPr>
        <w:tab/>
        <w:t>Детски градини;</w:t>
      </w:r>
    </w:p>
    <w:p w:rsidR="00FA63F4" w:rsidRPr="00637562" w:rsidRDefault="00FA63F4" w:rsidP="00FA63F4">
      <w:pPr>
        <w:pStyle w:val="NormalWeb"/>
        <w:shd w:val="clear" w:color="auto" w:fill="FFFFFF"/>
        <w:jc w:val="both"/>
        <w:rPr>
          <w:color w:val="333333"/>
        </w:rPr>
      </w:pPr>
      <w:r w:rsidRPr="00637562">
        <w:rPr>
          <w:color w:val="333333"/>
        </w:rPr>
        <w:t></w:t>
      </w:r>
      <w:r w:rsidRPr="00637562">
        <w:rPr>
          <w:color w:val="333333"/>
        </w:rPr>
        <w:tab/>
        <w:t>Училища;</w:t>
      </w:r>
    </w:p>
    <w:p w:rsidR="00FA63F4" w:rsidRPr="00637562" w:rsidRDefault="00FA63F4" w:rsidP="00FA63F4">
      <w:pPr>
        <w:pStyle w:val="NormalWeb"/>
        <w:shd w:val="clear" w:color="auto" w:fill="FFFFFF"/>
        <w:jc w:val="both"/>
        <w:rPr>
          <w:color w:val="333333"/>
        </w:rPr>
      </w:pPr>
      <w:r w:rsidRPr="00637562">
        <w:rPr>
          <w:color w:val="333333"/>
        </w:rPr>
        <w:t></w:t>
      </w:r>
      <w:r w:rsidRPr="00637562">
        <w:rPr>
          <w:color w:val="333333"/>
        </w:rPr>
        <w:tab/>
        <w:t>Юридически лица с нестопанска цел (ЮЛНЦ) регистрирани в обществена полза, съгласно Закона за юридическите лица с нестопанска цел.</w:t>
      </w:r>
    </w:p>
    <w:p w:rsidR="00FA63F4" w:rsidRPr="00637562" w:rsidRDefault="00FA63F4" w:rsidP="00FA63F4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637562">
        <w:rPr>
          <w:color w:val="333333"/>
        </w:rPr>
        <w:t>Юридически лица с нестопанска цел (ЮЛНЦ) в обществена полза, съгласно Закона за юридическите лица с нестопанска цел (ЗЮЛНЦ), регистрирани и действащи на територията на МИГ най-малко 12 месеца преди крайния срок за подаване от МИГ на стратегия за ВОМР с многофондово финансиране (31.08.2017 г.). В ролята си на партньори, ЮЛНЦ могат да изразходват средства само за дейности, които имат нестопански характер.</w:t>
      </w:r>
    </w:p>
    <w:p w:rsidR="00001D70" w:rsidRPr="00001D70" w:rsidRDefault="00FA63F4" w:rsidP="00001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7562">
        <w:rPr>
          <w:rFonts w:ascii="Times New Roman" w:hAnsi="Times New Roman" w:cs="Times New Roman"/>
          <w:color w:val="333333"/>
          <w:sz w:val="24"/>
          <w:szCs w:val="24"/>
        </w:rPr>
        <w:t xml:space="preserve">За повече информация и контакт: </w:t>
      </w:r>
      <w:r w:rsidR="00001D7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D1646" w:rsidRPr="007D1646">
        <w:rPr>
          <w:rFonts w:ascii="Times New Roman" w:eastAsia="Times New Roman" w:hAnsi="Times New Roman" w:cs="Times New Roman"/>
          <w:sz w:val="24"/>
          <w:szCs w:val="24"/>
          <w:lang w:eastAsia="bg-BG"/>
        </w:rPr>
        <w:t>879339261</w:t>
      </w:r>
    </w:p>
    <w:p w:rsidR="006A1F0C" w:rsidRPr="00DA4AF2" w:rsidRDefault="006A1F0C" w:rsidP="00637562">
      <w:pPr>
        <w:jc w:val="both"/>
      </w:pPr>
    </w:p>
    <w:sectPr w:rsidR="006A1F0C" w:rsidRPr="00DA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F4"/>
    <w:rsid w:val="00001D70"/>
    <w:rsid w:val="001043F7"/>
    <w:rsid w:val="0017641F"/>
    <w:rsid w:val="00370D09"/>
    <w:rsid w:val="003B1140"/>
    <w:rsid w:val="004043A0"/>
    <w:rsid w:val="00454A17"/>
    <w:rsid w:val="004C5255"/>
    <w:rsid w:val="00637562"/>
    <w:rsid w:val="006A1F0C"/>
    <w:rsid w:val="007D1646"/>
    <w:rsid w:val="00A556B1"/>
    <w:rsid w:val="00DA4AF2"/>
    <w:rsid w:val="00E86B73"/>
    <w:rsid w:val="00ED3E09"/>
    <w:rsid w:val="00F0015F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AC660B-6B69-4DDB-A7D6-571AA3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A6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OU.V.Levski</cp:lastModifiedBy>
  <cp:revision>2</cp:revision>
  <dcterms:created xsi:type="dcterms:W3CDTF">2020-06-22T09:34:00Z</dcterms:created>
  <dcterms:modified xsi:type="dcterms:W3CDTF">2020-06-22T09:34:00Z</dcterms:modified>
</cp:coreProperties>
</file>